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46B9" w14:textId="77777777" w:rsidR="009E2373" w:rsidRDefault="009E2373" w:rsidP="009E2373">
      <w:pPr>
        <w:pStyle w:val="Heading1"/>
      </w:pPr>
    </w:p>
    <w:p w14:paraId="3C8A1F90" w14:textId="49966D10" w:rsidR="009E2373" w:rsidRDefault="009E2373" w:rsidP="00246A85">
      <w:pPr>
        <w:pStyle w:val="Heading1"/>
        <w:ind w:left="-567" w:right="-625"/>
        <w:jc w:val="center"/>
      </w:pPr>
    </w:p>
    <w:p w14:paraId="19E9BB58" w14:textId="2AE2D9DA" w:rsidR="009E2373" w:rsidRDefault="00F931BE" w:rsidP="00246A85">
      <w:pPr>
        <w:pStyle w:val="Heading1"/>
        <w:jc w:val="center"/>
      </w:pPr>
      <w:r>
        <w:rPr>
          <w:noProof/>
          <w:lang w:eastAsia="en-GB"/>
        </w:rPr>
        <w:drawing>
          <wp:anchor distT="0" distB="0" distL="114300" distR="114300" simplePos="0" relativeHeight="251709952" behindDoc="0" locked="0" layoutInCell="1" allowOverlap="1" wp14:anchorId="77011914" wp14:editId="603FA75A">
            <wp:simplePos x="0" y="0"/>
            <wp:positionH relativeFrom="column">
              <wp:posOffset>-1047750</wp:posOffset>
            </wp:positionH>
            <wp:positionV relativeFrom="paragraph">
              <wp:posOffset>63338</wp:posOffset>
            </wp:positionV>
            <wp:extent cx="7334250" cy="126047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34250" cy="12604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C4E541" w14:textId="77777777" w:rsidR="009E2373" w:rsidRDefault="009E2373" w:rsidP="009E2373">
      <w:pPr>
        <w:pStyle w:val="Heading1"/>
      </w:pPr>
    </w:p>
    <w:p w14:paraId="3A9BB0A0" w14:textId="77777777" w:rsidR="009E2373" w:rsidRDefault="009E2373" w:rsidP="009E2373"/>
    <w:p w14:paraId="01D3C4F1" w14:textId="77777777" w:rsidR="009E2373" w:rsidRDefault="009E2373" w:rsidP="009E2373">
      <w:pPr>
        <w:jc w:val="center"/>
        <w:rPr>
          <w:b/>
          <w:sz w:val="32"/>
        </w:rPr>
      </w:pPr>
    </w:p>
    <w:p w14:paraId="3EA32564" w14:textId="455AFF27" w:rsidR="009E2373" w:rsidRDefault="00BB6D1F" w:rsidP="009E2373">
      <w:pPr>
        <w:jc w:val="center"/>
        <w:rPr>
          <w:b/>
          <w:sz w:val="32"/>
        </w:rPr>
      </w:pPr>
      <w:r>
        <w:rPr>
          <w:b/>
          <w:sz w:val="32"/>
        </w:rPr>
        <w:t>3-4 March 2015</w:t>
      </w:r>
      <w:r w:rsidR="009E2373">
        <w:rPr>
          <w:b/>
          <w:sz w:val="32"/>
        </w:rPr>
        <w:t>, One Great George St, London</w:t>
      </w:r>
    </w:p>
    <w:p w14:paraId="2186CC55" w14:textId="77777777" w:rsidR="00700D79" w:rsidRDefault="00700D79" w:rsidP="009E2373">
      <w:pPr>
        <w:jc w:val="center"/>
        <w:rPr>
          <w:b/>
          <w:sz w:val="32"/>
        </w:rPr>
      </w:pPr>
    </w:p>
    <w:p w14:paraId="4B599040" w14:textId="77777777" w:rsidR="00700D79" w:rsidRDefault="00700D79" w:rsidP="009E2373">
      <w:pPr>
        <w:jc w:val="center"/>
        <w:rPr>
          <w:b/>
          <w:sz w:val="32"/>
        </w:rPr>
      </w:pPr>
    </w:p>
    <w:p w14:paraId="0AC09CA3" w14:textId="77777777" w:rsidR="00F931BE" w:rsidRDefault="00F931BE" w:rsidP="009E2373">
      <w:pPr>
        <w:jc w:val="center"/>
        <w:rPr>
          <w:b/>
          <w:sz w:val="32"/>
        </w:rPr>
      </w:pPr>
    </w:p>
    <w:p w14:paraId="1A45CB92" w14:textId="77777777" w:rsidR="00F931BE" w:rsidRDefault="00F931BE" w:rsidP="009E2373">
      <w:pPr>
        <w:jc w:val="center"/>
        <w:rPr>
          <w:b/>
          <w:sz w:val="32"/>
        </w:rPr>
      </w:pPr>
    </w:p>
    <w:p w14:paraId="45FFCA01" w14:textId="26321DE1" w:rsidR="00700D79" w:rsidRDefault="00F8333B" w:rsidP="009E2373">
      <w:pPr>
        <w:jc w:val="center"/>
        <w:rPr>
          <w:b/>
          <w:sz w:val="44"/>
          <w:szCs w:val="44"/>
        </w:rPr>
      </w:pPr>
      <w:r>
        <w:rPr>
          <w:b/>
          <w:sz w:val="44"/>
          <w:szCs w:val="44"/>
        </w:rPr>
        <w:t>Conference</w:t>
      </w:r>
      <w:r w:rsidR="00700D79" w:rsidRPr="00960BEC">
        <w:rPr>
          <w:b/>
          <w:sz w:val="44"/>
          <w:szCs w:val="44"/>
        </w:rPr>
        <w:t xml:space="preserve"> Programme</w:t>
      </w:r>
      <w:r w:rsidR="00960BEC" w:rsidRPr="00960BEC">
        <w:rPr>
          <w:b/>
          <w:sz w:val="44"/>
          <w:szCs w:val="44"/>
        </w:rPr>
        <w:t xml:space="preserve"> </w:t>
      </w:r>
    </w:p>
    <w:p w14:paraId="39541F75" w14:textId="77777777" w:rsidR="00557EF9" w:rsidRPr="00960BEC" w:rsidRDefault="00557EF9" w:rsidP="009E2373">
      <w:pPr>
        <w:jc w:val="center"/>
        <w:rPr>
          <w:b/>
          <w:sz w:val="44"/>
          <w:szCs w:val="44"/>
        </w:rPr>
      </w:pPr>
    </w:p>
    <w:p w14:paraId="08C7EA16" w14:textId="77777777" w:rsidR="00936CB0" w:rsidRPr="000D45D4" w:rsidRDefault="00936CB0" w:rsidP="00936CB0">
      <w:pPr>
        <w:jc w:val="center"/>
      </w:pPr>
    </w:p>
    <w:p w14:paraId="0BAB9A44" w14:textId="77777777" w:rsidR="00936CB0" w:rsidRDefault="00936CB0">
      <w:pPr>
        <w:spacing w:after="0" w:line="240" w:lineRule="auto"/>
        <w:rPr>
          <w:rFonts w:cs="Calibri"/>
          <w:b/>
          <w:bCs/>
          <w:kern w:val="32"/>
          <w:sz w:val="32"/>
          <w:szCs w:val="32"/>
        </w:rPr>
      </w:pPr>
      <w:r>
        <w:br w:type="page"/>
      </w:r>
    </w:p>
    <w:p w14:paraId="337B55C3" w14:textId="4BE1A9CF" w:rsidR="00B55842" w:rsidRDefault="00B55842" w:rsidP="00AE7EE7">
      <w:pPr>
        <w:pStyle w:val="Heading1"/>
        <w:ind w:left="-284" w:right="-335"/>
      </w:pPr>
      <w:r>
        <w:lastRenderedPageBreak/>
        <w:t>Welcome to Integrated EA 201</w:t>
      </w:r>
      <w:r w:rsidR="00BB6D1F">
        <w:t>5</w:t>
      </w:r>
    </w:p>
    <w:p w14:paraId="5A0DB46F" w14:textId="3D482123" w:rsidR="008F0FB0" w:rsidRPr="00CC067E" w:rsidRDefault="008F0FB0" w:rsidP="00044544">
      <w:pPr>
        <w:ind w:left="-284" w:right="-335"/>
        <w:jc w:val="both"/>
      </w:pPr>
      <w:bookmarkStart w:id="0" w:name="_GoBack"/>
      <w:r w:rsidRPr="00CC067E">
        <w:t>W</w:t>
      </w:r>
      <w:r w:rsidR="008C2D0B" w:rsidRPr="00CC067E">
        <w:t xml:space="preserve">elcome to the </w:t>
      </w:r>
      <w:r w:rsidR="005666B5">
        <w:t>eighth</w:t>
      </w:r>
      <w:r w:rsidR="008C2D0B" w:rsidRPr="00CC067E">
        <w:t xml:space="preserve"> annual Integrated EA conference.  </w:t>
      </w:r>
      <w:r w:rsidR="005666B5">
        <w:t xml:space="preserve">I am proud to say we have one of our best ever line-ups this year. Mike Stone returns to the event, this time in his new role as MOD’s CIO Director General. Sir Nigel </w:t>
      </w:r>
      <w:proofErr w:type="spellStart"/>
      <w:r w:rsidR="005666B5">
        <w:t>Shadbolt</w:t>
      </w:r>
      <w:proofErr w:type="spellEnd"/>
      <w:r w:rsidR="005666B5">
        <w:t xml:space="preserve"> of the Open Data Institute has also kindly agreed to provide a keynote address. Finally, we are very pleased to announce that Prof Nick Jennings (</w:t>
      </w:r>
      <w:proofErr w:type="spellStart"/>
      <w:r w:rsidR="005666B5">
        <w:t>Govt</w:t>
      </w:r>
      <w:proofErr w:type="spellEnd"/>
      <w:r w:rsidR="005666B5">
        <w:t xml:space="preserve"> Chief Scientific Advisor for National Security) will be giving our day 2 keynote.</w:t>
      </w:r>
    </w:p>
    <w:p w14:paraId="1062FC16" w14:textId="33514243" w:rsidR="00CC067E" w:rsidRDefault="005666B5" w:rsidP="00AE7EE7">
      <w:pPr>
        <w:ind w:left="-284" w:right="-335"/>
        <w:jc w:val="both"/>
      </w:pPr>
      <w:r w:rsidRPr="005666B5">
        <w:t>As with previous ye</w:t>
      </w:r>
      <w:r>
        <w:t xml:space="preserve">ars, we are running with a different theme on each day. The theme for day one is “We are an Information Business”, a fact that MOD is finally recognising – Mike Stone will kick off the theme by talking about the plans he and General </w:t>
      </w:r>
      <w:proofErr w:type="spellStart"/>
      <w:r>
        <w:t>Barrons</w:t>
      </w:r>
      <w:proofErr w:type="spellEnd"/>
      <w:r>
        <w:t xml:space="preserve"> have </w:t>
      </w:r>
      <w:r w:rsidR="00671323">
        <w:t xml:space="preserve">been hatching </w:t>
      </w:r>
      <w:r>
        <w:t>for MOD’s information estate.</w:t>
      </w:r>
      <w:r w:rsidR="00671323">
        <w:t xml:space="preserve"> </w:t>
      </w:r>
    </w:p>
    <w:p w14:paraId="02E55742" w14:textId="362CB6EC" w:rsidR="00671323" w:rsidRDefault="00671323" w:rsidP="00AE7EE7">
      <w:pPr>
        <w:ind w:left="-284" w:right="-335"/>
        <w:jc w:val="both"/>
      </w:pPr>
      <w:r>
        <w:t xml:space="preserve">The theme for day two is around innovation. How do you get large Government organisation to operate in an innovative </w:t>
      </w:r>
      <w:proofErr w:type="gramStart"/>
      <w:r>
        <w:t>way ?</w:t>
      </w:r>
      <w:proofErr w:type="gramEnd"/>
      <w:r>
        <w:t xml:space="preserve"> How do you move them away from the “safe” (i.e. old fashioned) technology stack they currently use, to something more “web scale</w:t>
      </w:r>
      <w:proofErr w:type="gramStart"/>
      <w:r>
        <w:t>” ?</w:t>
      </w:r>
      <w:proofErr w:type="gramEnd"/>
      <w:r>
        <w:t xml:space="preserve"> How do you get Government to take </w:t>
      </w:r>
      <w:proofErr w:type="gramStart"/>
      <w:r>
        <w:t>risks ?</w:t>
      </w:r>
      <w:proofErr w:type="gramEnd"/>
    </w:p>
    <w:p w14:paraId="6C7242D7" w14:textId="1517154D" w:rsidR="00671323" w:rsidRDefault="00671323" w:rsidP="00AE7EE7">
      <w:pPr>
        <w:ind w:left="-284" w:right="-335"/>
        <w:jc w:val="both"/>
      </w:pPr>
      <w:r>
        <w:t xml:space="preserve">As well as the main themes, we’ve plenty of enterprise architecture material for you this year, including presentations from organisations we’ve never had before such as Thomson Reuters and DFJ Esprit. </w:t>
      </w:r>
    </w:p>
    <w:p w14:paraId="3198EC9C" w14:textId="2732944F" w:rsidR="00671323" w:rsidRDefault="00671323" w:rsidP="00AE7EE7">
      <w:pPr>
        <w:ind w:left="-284" w:right="-335"/>
        <w:jc w:val="both"/>
      </w:pPr>
      <w:r>
        <w:t>I hope you enjoy this year’s conference. I’m really looking forward to it.</w:t>
      </w:r>
    </w:p>
    <w:bookmarkEnd w:id="0"/>
    <w:p w14:paraId="767B1A67" w14:textId="77777777" w:rsidR="00671323" w:rsidRPr="005666B5" w:rsidRDefault="00671323" w:rsidP="00AE7EE7">
      <w:pPr>
        <w:ind w:left="-284" w:right="-335"/>
        <w:jc w:val="both"/>
      </w:pPr>
    </w:p>
    <w:p w14:paraId="01081A5A" w14:textId="77777777" w:rsidR="00B55842" w:rsidRPr="00CC067E" w:rsidRDefault="00B55842" w:rsidP="005350A5">
      <w:pPr>
        <w:spacing w:after="120"/>
        <w:ind w:left="-284" w:right="-335"/>
        <w:jc w:val="both"/>
      </w:pPr>
      <w:r w:rsidRPr="00CC067E">
        <w:t>Ian Bailey</w:t>
      </w:r>
    </w:p>
    <w:p w14:paraId="3E1EE479" w14:textId="4BC2F9D9" w:rsidR="00CC067E" w:rsidRDefault="00B55842" w:rsidP="00CC067E">
      <w:pPr>
        <w:ind w:left="-284" w:right="-335"/>
        <w:jc w:val="both"/>
        <w:rPr>
          <w:rFonts w:asciiTheme="minorHAnsi" w:hAnsiTheme="minorHAnsi"/>
          <w:b/>
          <w:sz w:val="32"/>
        </w:rPr>
      </w:pPr>
      <w:r w:rsidRPr="008F0FB0">
        <w:rPr>
          <w:sz w:val="20"/>
        </w:rPr>
        <w:t>Conference Chair and Managing Director, Model Futures</w:t>
      </w:r>
      <w:r w:rsidR="00CC067E">
        <w:rPr>
          <w:rFonts w:asciiTheme="minorHAnsi" w:hAnsiTheme="minorHAnsi"/>
          <w:b/>
          <w:sz w:val="32"/>
        </w:rPr>
        <w:br w:type="page"/>
      </w:r>
    </w:p>
    <w:p w14:paraId="70482D52" w14:textId="1E0843D4" w:rsidR="00CB7F5B" w:rsidRPr="00AC4E54" w:rsidRDefault="00CB7F5B" w:rsidP="00AE7EE7">
      <w:pPr>
        <w:spacing w:after="240" w:line="240" w:lineRule="auto"/>
        <w:ind w:left="-284" w:right="-335"/>
        <w:rPr>
          <w:rFonts w:asciiTheme="minorHAnsi" w:hAnsiTheme="minorHAnsi"/>
          <w:b/>
          <w:sz w:val="32"/>
        </w:rPr>
      </w:pPr>
      <w:r w:rsidRPr="00AC4E54">
        <w:rPr>
          <w:rFonts w:asciiTheme="minorHAnsi" w:hAnsiTheme="minorHAnsi"/>
          <w:b/>
          <w:sz w:val="32"/>
        </w:rPr>
        <w:t xml:space="preserve">Conference information </w:t>
      </w:r>
    </w:p>
    <w:p w14:paraId="3C4BC996" w14:textId="77777777" w:rsidR="00AE7EE7" w:rsidRPr="00AE7EE7" w:rsidRDefault="00CB7F5B" w:rsidP="005A75D8">
      <w:pPr>
        <w:spacing w:after="0" w:line="240" w:lineRule="auto"/>
        <w:ind w:left="-284" w:right="-335"/>
        <w:jc w:val="both"/>
        <w:rPr>
          <w:rFonts w:asciiTheme="minorHAnsi" w:hAnsiTheme="minorHAnsi"/>
        </w:rPr>
      </w:pPr>
      <w:r w:rsidRPr="00AE7EE7">
        <w:rPr>
          <w:rFonts w:asciiTheme="minorHAnsi" w:hAnsiTheme="minorHAnsi"/>
        </w:rPr>
        <w:t>On behalf of the conference team I would like to welcome you to Integrated EA 2014.  Please find below some logistical information to help you enjoy your time at the conference.</w:t>
      </w:r>
      <w:r w:rsidR="004C6A90" w:rsidRPr="00AE7EE7">
        <w:rPr>
          <w:rFonts w:asciiTheme="minorHAnsi" w:hAnsiTheme="minorHAnsi"/>
        </w:rPr>
        <w:t xml:space="preserve"> If you have any questions please do not hesitate to ask</w:t>
      </w:r>
      <w:r w:rsidR="00AE7EE7" w:rsidRPr="00AE7EE7">
        <w:rPr>
          <w:rFonts w:asciiTheme="minorHAnsi" w:hAnsiTheme="minorHAnsi"/>
        </w:rPr>
        <w:t xml:space="preserve"> myself or my colleague Karan at the registration desk.  </w:t>
      </w:r>
    </w:p>
    <w:p w14:paraId="78F090AB" w14:textId="77777777" w:rsidR="00AE7EE7" w:rsidRPr="00AE7EE7" w:rsidRDefault="00AE7EE7" w:rsidP="005A75D8">
      <w:pPr>
        <w:spacing w:after="0" w:line="240" w:lineRule="auto"/>
        <w:ind w:left="-284" w:right="-335"/>
        <w:jc w:val="both"/>
        <w:rPr>
          <w:rFonts w:asciiTheme="minorHAnsi" w:hAnsiTheme="minorHAnsi"/>
        </w:rPr>
      </w:pPr>
    </w:p>
    <w:p w14:paraId="45FFA7EF" w14:textId="77777777" w:rsidR="00AE7EE7" w:rsidRPr="00AE7EE7" w:rsidRDefault="00AE7EE7" w:rsidP="005A75D8">
      <w:pPr>
        <w:spacing w:after="0" w:line="240" w:lineRule="auto"/>
        <w:ind w:left="-284" w:right="-335"/>
        <w:jc w:val="both"/>
        <w:rPr>
          <w:rFonts w:asciiTheme="minorHAnsi" w:hAnsiTheme="minorHAnsi"/>
        </w:rPr>
      </w:pPr>
      <w:r w:rsidRPr="00AE7EE7">
        <w:rPr>
          <w:rFonts w:asciiTheme="minorHAnsi" w:hAnsiTheme="minorHAnsi"/>
        </w:rPr>
        <w:t xml:space="preserve">We hope you enjoy your time at the conference please don’t forget to complete your evaluation form and provide your honest feedback. </w:t>
      </w:r>
    </w:p>
    <w:p w14:paraId="018852C5" w14:textId="77777777" w:rsidR="00AE7EE7" w:rsidRPr="00AE7EE7" w:rsidRDefault="00AE7EE7" w:rsidP="005A75D8">
      <w:pPr>
        <w:spacing w:after="0" w:line="240" w:lineRule="auto"/>
        <w:ind w:left="-284" w:right="-335"/>
        <w:jc w:val="both"/>
        <w:rPr>
          <w:rFonts w:asciiTheme="minorHAnsi" w:hAnsiTheme="minorHAnsi"/>
        </w:rPr>
      </w:pPr>
    </w:p>
    <w:p w14:paraId="347F5119" w14:textId="17B529D5" w:rsidR="00CB7F5B" w:rsidRPr="00AE7EE7" w:rsidRDefault="00AE7EE7" w:rsidP="005A75D8">
      <w:pPr>
        <w:spacing w:after="0" w:line="240" w:lineRule="auto"/>
        <w:ind w:left="-284" w:right="-335"/>
        <w:jc w:val="both"/>
        <w:rPr>
          <w:rFonts w:asciiTheme="minorHAnsi" w:hAnsiTheme="minorHAnsi"/>
        </w:rPr>
      </w:pPr>
      <w:r w:rsidRPr="00AE7EE7">
        <w:rPr>
          <w:rFonts w:asciiTheme="minorHAnsi" w:hAnsiTheme="minorHAnsi"/>
        </w:rPr>
        <w:t>Penny Creed</w:t>
      </w:r>
      <w:r>
        <w:rPr>
          <w:rFonts w:asciiTheme="minorHAnsi" w:hAnsiTheme="minorHAnsi"/>
        </w:rPr>
        <w:t xml:space="preserve">, </w:t>
      </w:r>
      <w:r w:rsidRPr="00AE7EE7">
        <w:rPr>
          <w:rFonts w:asciiTheme="minorHAnsi" w:hAnsiTheme="minorHAnsi"/>
        </w:rPr>
        <w:t xml:space="preserve">Conference Manager  </w:t>
      </w:r>
      <w:r w:rsidR="00CB7F5B" w:rsidRPr="00AE7EE7">
        <w:rPr>
          <w:rFonts w:asciiTheme="minorHAnsi" w:hAnsiTheme="minorHAnsi"/>
        </w:rPr>
        <w:t xml:space="preserve"> </w:t>
      </w:r>
    </w:p>
    <w:p w14:paraId="13570B3E" w14:textId="77777777" w:rsidR="00CB7F5B" w:rsidRPr="00AE7EE7" w:rsidRDefault="00CB7F5B" w:rsidP="005A75D8">
      <w:pPr>
        <w:spacing w:after="0" w:line="240" w:lineRule="auto"/>
        <w:ind w:left="-284" w:right="-335"/>
        <w:jc w:val="both"/>
        <w:rPr>
          <w:rFonts w:asciiTheme="minorHAnsi" w:hAnsiTheme="minorHAnsi"/>
        </w:rPr>
      </w:pPr>
    </w:p>
    <w:p w14:paraId="0F2EF79C" w14:textId="3D8FF7B0" w:rsidR="00CB7F5B" w:rsidRPr="00AE7EE7" w:rsidRDefault="00CB7F5B" w:rsidP="005A75D8">
      <w:pPr>
        <w:spacing w:after="120" w:line="240" w:lineRule="auto"/>
        <w:ind w:left="-284" w:right="-335"/>
        <w:jc w:val="both"/>
        <w:rPr>
          <w:rFonts w:asciiTheme="minorHAnsi" w:hAnsiTheme="minorHAnsi"/>
        </w:rPr>
      </w:pPr>
      <w:r w:rsidRPr="00AE7EE7">
        <w:rPr>
          <w:rFonts w:asciiTheme="minorHAnsi" w:hAnsiTheme="minorHAnsi"/>
          <w:b/>
          <w:color w:val="8064A2" w:themeColor="accent4"/>
        </w:rPr>
        <w:t>WIFI</w:t>
      </w:r>
      <w:r w:rsidR="00AC4E54">
        <w:rPr>
          <w:rFonts w:asciiTheme="minorHAnsi" w:hAnsiTheme="minorHAnsi"/>
        </w:rPr>
        <w:t>:</w:t>
      </w:r>
      <w:r w:rsidRPr="00AE7EE7">
        <w:rPr>
          <w:rFonts w:asciiTheme="minorHAnsi" w:hAnsiTheme="minorHAnsi"/>
        </w:rPr>
        <w:t xml:space="preserve"> </w:t>
      </w:r>
      <w:r w:rsidR="00AC4E54">
        <w:rPr>
          <w:rFonts w:asciiTheme="minorHAnsi" w:hAnsiTheme="minorHAnsi"/>
        </w:rPr>
        <w:t xml:space="preserve"> </w:t>
      </w:r>
      <w:r w:rsidRPr="00AE7EE7">
        <w:rPr>
          <w:rFonts w:asciiTheme="minorHAnsi" w:hAnsiTheme="minorHAnsi"/>
        </w:rPr>
        <w:t xml:space="preserve">Complimentary </w:t>
      </w:r>
      <w:proofErr w:type="spellStart"/>
      <w:r w:rsidRPr="00AE7EE7">
        <w:rPr>
          <w:rFonts w:asciiTheme="minorHAnsi" w:hAnsiTheme="minorHAnsi"/>
        </w:rPr>
        <w:t>Wifi</w:t>
      </w:r>
      <w:proofErr w:type="spellEnd"/>
      <w:r w:rsidRPr="00AE7EE7">
        <w:rPr>
          <w:rFonts w:asciiTheme="minorHAnsi" w:hAnsiTheme="minorHAnsi"/>
        </w:rPr>
        <w:t xml:space="preserve"> is provided by the venue. Please look for </w:t>
      </w:r>
      <w:proofErr w:type="spellStart"/>
      <w:r w:rsidRPr="00AE7EE7">
        <w:rPr>
          <w:rFonts w:asciiTheme="minorHAnsi" w:hAnsiTheme="minorHAnsi"/>
          <w:b/>
        </w:rPr>
        <w:t>OneGreatGeorgeStreet</w:t>
      </w:r>
      <w:proofErr w:type="spellEnd"/>
      <w:r w:rsidRPr="00AE7EE7">
        <w:rPr>
          <w:rFonts w:asciiTheme="minorHAnsi" w:hAnsiTheme="minorHAnsi"/>
        </w:rPr>
        <w:t xml:space="preserve">. No password is required. </w:t>
      </w:r>
    </w:p>
    <w:p w14:paraId="7A710126" w14:textId="586BCD49" w:rsidR="00AE7EE7" w:rsidRPr="00AE7EE7" w:rsidRDefault="00AE7EE7" w:rsidP="005A75D8">
      <w:pPr>
        <w:spacing w:after="0" w:line="240" w:lineRule="auto"/>
        <w:ind w:left="-284" w:right="-335"/>
        <w:jc w:val="both"/>
        <w:rPr>
          <w:rFonts w:asciiTheme="minorHAnsi" w:hAnsiTheme="minorHAnsi"/>
          <w:b/>
        </w:rPr>
      </w:pPr>
      <w:r w:rsidRPr="00AE7EE7">
        <w:rPr>
          <w:rFonts w:asciiTheme="minorHAnsi" w:hAnsiTheme="minorHAnsi"/>
          <w:b/>
          <w:color w:val="8064A2" w:themeColor="accent4"/>
        </w:rPr>
        <w:t>Finding your way around</w:t>
      </w:r>
      <w:r w:rsidR="00AC4E54">
        <w:rPr>
          <w:rFonts w:asciiTheme="minorHAnsi" w:hAnsiTheme="minorHAnsi"/>
          <w:b/>
          <w:color w:val="8064A2" w:themeColor="accent4"/>
        </w:rPr>
        <w:t>:</w:t>
      </w:r>
      <w:r w:rsidRPr="00AE7EE7">
        <w:rPr>
          <w:rFonts w:asciiTheme="minorHAnsi" w:hAnsiTheme="minorHAnsi"/>
          <w:b/>
          <w:color w:val="8064A2" w:themeColor="accent4"/>
        </w:rPr>
        <w:t xml:space="preserve"> </w:t>
      </w:r>
    </w:p>
    <w:p w14:paraId="7BDB2241" w14:textId="0FA6A5C5" w:rsidR="00AE7EE7" w:rsidRDefault="00CB7F5B" w:rsidP="00262224">
      <w:pPr>
        <w:pStyle w:val="ListParagraph"/>
        <w:numPr>
          <w:ilvl w:val="0"/>
          <w:numId w:val="1"/>
        </w:numPr>
        <w:spacing w:after="0" w:line="240" w:lineRule="auto"/>
        <w:ind w:left="142" w:right="-335"/>
        <w:jc w:val="both"/>
        <w:rPr>
          <w:rFonts w:asciiTheme="minorHAnsi" w:hAnsiTheme="minorHAnsi"/>
        </w:rPr>
      </w:pPr>
      <w:r w:rsidRPr="00AE7EE7">
        <w:rPr>
          <w:rFonts w:asciiTheme="minorHAnsi" w:hAnsiTheme="minorHAnsi"/>
        </w:rPr>
        <w:t>You will find a staffed cloakroom on the gr</w:t>
      </w:r>
      <w:r w:rsidR="0044411E">
        <w:rPr>
          <w:rFonts w:asciiTheme="minorHAnsi" w:hAnsiTheme="minorHAnsi"/>
        </w:rPr>
        <w:t>ound floor (behind the stairs)</w:t>
      </w:r>
    </w:p>
    <w:p w14:paraId="07322819" w14:textId="2A38FD08" w:rsidR="0044411E" w:rsidRPr="00AE7EE7" w:rsidRDefault="0044411E" w:rsidP="00262224">
      <w:pPr>
        <w:pStyle w:val="ListParagraph"/>
        <w:numPr>
          <w:ilvl w:val="0"/>
          <w:numId w:val="1"/>
        </w:numPr>
        <w:spacing w:after="0" w:line="240" w:lineRule="auto"/>
        <w:ind w:left="142" w:right="-335"/>
        <w:jc w:val="both"/>
        <w:rPr>
          <w:rFonts w:asciiTheme="minorHAnsi" w:hAnsiTheme="minorHAnsi"/>
        </w:rPr>
      </w:pPr>
      <w:r>
        <w:rPr>
          <w:rFonts w:asciiTheme="minorHAnsi" w:hAnsiTheme="minorHAnsi"/>
        </w:rPr>
        <w:t>Lunch and all refreshments will be served in the Great Hall</w:t>
      </w:r>
    </w:p>
    <w:p w14:paraId="5E40734E" w14:textId="20BE1652" w:rsidR="00CB7F5B" w:rsidRPr="00AE7EE7" w:rsidRDefault="00CB7F5B" w:rsidP="00262224">
      <w:pPr>
        <w:pStyle w:val="ListParagraph"/>
        <w:numPr>
          <w:ilvl w:val="0"/>
          <w:numId w:val="1"/>
        </w:numPr>
        <w:spacing w:after="0" w:line="240" w:lineRule="auto"/>
        <w:ind w:left="142" w:right="-335"/>
        <w:jc w:val="both"/>
        <w:rPr>
          <w:rFonts w:asciiTheme="minorHAnsi" w:hAnsiTheme="minorHAnsi"/>
        </w:rPr>
      </w:pPr>
      <w:r w:rsidRPr="00AE7EE7">
        <w:rPr>
          <w:rFonts w:asciiTheme="minorHAnsi" w:hAnsiTheme="minorHAnsi"/>
        </w:rPr>
        <w:t>The unconference will table place in the Palmer Room on the lower ground floor. Lifts are available from the Rotunda area</w:t>
      </w:r>
    </w:p>
    <w:p w14:paraId="7B3A0EA9" w14:textId="376B0143" w:rsidR="00CB7F5B" w:rsidRPr="00AE7EE7" w:rsidRDefault="00CB7F5B" w:rsidP="00262224">
      <w:pPr>
        <w:pStyle w:val="ListParagraph"/>
        <w:numPr>
          <w:ilvl w:val="0"/>
          <w:numId w:val="1"/>
        </w:numPr>
        <w:spacing w:after="0" w:line="240" w:lineRule="auto"/>
        <w:ind w:left="142" w:right="-335"/>
        <w:jc w:val="both"/>
        <w:rPr>
          <w:rFonts w:asciiTheme="minorHAnsi" w:hAnsiTheme="minorHAnsi"/>
        </w:rPr>
      </w:pPr>
      <w:r w:rsidRPr="00AE7EE7">
        <w:rPr>
          <w:rFonts w:asciiTheme="minorHAnsi" w:hAnsiTheme="minorHAnsi"/>
        </w:rPr>
        <w:t xml:space="preserve">The drinks reception will take place in the Rotunda area (outside the Great Hall) at the end of day one. All day one attendees are welcome to attend.  </w:t>
      </w:r>
    </w:p>
    <w:p w14:paraId="7D516C11" w14:textId="77777777" w:rsidR="00CB7F5B" w:rsidRPr="00AE7EE7" w:rsidRDefault="00CB7F5B" w:rsidP="005A75D8">
      <w:pPr>
        <w:spacing w:after="0" w:line="240" w:lineRule="auto"/>
        <w:ind w:left="-284" w:right="-335"/>
        <w:jc w:val="both"/>
        <w:rPr>
          <w:rFonts w:asciiTheme="minorHAnsi" w:hAnsiTheme="minorHAnsi"/>
        </w:rPr>
      </w:pPr>
    </w:p>
    <w:p w14:paraId="0D13FDE0" w14:textId="05EF0498" w:rsidR="00CB7F5B" w:rsidRPr="0044411E" w:rsidRDefault="00CB7F5B" w:rsidP="005A75D8">
      <w:pPr>
        <w:spacing w:after="120" w:line="240" w:lineRule="auto"/>
        <w:ind w:left="-284" w:right="-335"/>
        <w:jc w:val="both"/>
        <w:rPr>
          <w:rFonts w:asciiTheme="minorHAnsi" w:hAnsiTheme="minorHAnsi"/>
        </w:rPr>
      </w:pPr>
      <w:r w:rsidRPr="00AE7EE7">
        <w:rPr>
          <w:rFonts w:asciiTheme="minorHAnsi" w:hAnsiTheme="minorHAnsi"/>
          <w:b/>
          <w:color w:val="8064A2" w:themeColor="accent4"/>
        </w:rPr>
        <w:t>Name Badges</w:t>
      </w:r>
      <w:r w:rsidR="00AC4E54">
        <w:rPr>
          <w:rFonts w:asciiTheme="minorHAnsi" w:hAnsiTheme="minorHAnsi"/>
          <w:color w:val="8064A2" w:themeColor="accent4"/>
        </w:rPr>
        <w:t>:</w:t>
      </w:r>
      <w:r w:rsidRPr="00AE7EE7">
        <w:rPr>
          <w:rFonts w:asciiTheme="minorHAnsi" w:hAnsiTheme="minorHAnsi"/>
        </w:rPr>
        <w:t xml:space="preserve"> </w:t>
      </w:r>
      <w:r w:rsidR="00AC4E54">
        <w:rPr>
          <w:rFonts w:asciiTheme="minorHAnsi" w:hAnsiTheme="minorHAnsi"/>
        </w:rPr>
        <w:t xml:space="preserve"> </w:t>
      </w:r>
      <w:r w:rsidRPr="00AE7EE7">
        <w:rPr>
          <w:rFonts w:asciiTheme="minorHAnsi" w:hAnsiTheme="minorHAnsi"/>
        </w:rPr>
        <w:t>All delegates must wear their name badges in order to gain access to the conference sessions.</w:t>
      </w:r>
    </w:p>
    <w:p w14:paraId="51EA40AD" w14:textId="3BBB8D1D" w:rsidR="00CB7F5B" w:rsidRPr="00AE7EE7" w:rsidRDefault="00CB7F5B" w:rsidP="005A75D8">
      <w:pPr>
        <w:spacing w:after="120" w:line="240" w:lineRule="auto"/>
        <w:ind w:left="-284" w:right="-335"/>
        <w:jc w:val="both"/>
        <w:rPr>
          <w:rFonts w:asciiTheme="minorHAnsi" w:hAnsiTheme="minorHAnsi"/>
        </w:rPr>
      </w:pPr>
      <w:r w:rsidRPr="00AE7EE7">
        <w:rPr>
          <w:rFonts w:asciiTheme="minorHAnsi" w:hAnsiTheme="minorHAnsi"/>
          <w:b/>
          <w:color w:val="8064A2" w:themeColor="accent4"/>
        </w:rPr>
        <w:t>Mobile devi</w:t>
      </w:r>
      <w:r w:rsidR="00044544">
        <w:rPr>
          <w:rFonts w:asciiTheme="minorHAnsi" w:hAnsiTheme="minorHAnsi"/>
          <w:b/>
          <w:color w:val="8064A2" w:themeColor="accent4"/>
        </w:rPr>
        <w:t>c</w:t>
      </w:r>
      <w:r w:rsidRPr="00AE7EE7">
        <w:rPr>
          <w:rFonts w:asciiTheme="minorHAnsi" w:hAnsiTheme="minorHAnsi"/>
          <w:b/>
          <w:color w:val="8064A2" w:themeColor="accent4"/>
        </w:rPr>
        <w:t>es</w:t>
      </w:r>
      <w:r w:rsidR="00AC4E54">
        <w:rPr>
          <w:rFonts w:asciiTheme="minorHAnsi" w:hAnsiTheme="minorHAnsi"/>
          <w:b/>
          <w:color w:val="8064A2" w:themeColor="accent4"/>
        </w:rPr>
        <w:t>:</w:t>
      </w:r>
      <w:r w:rsidRPr="00AE7EE7">
        <w:rPr>
          <w:rFonts w:asciiTheme="minorHAnsi" w:hAnsiTheme="minorHAnsi"/>
        </w:rPr>
        <w:t xml:space="preserve"> </w:t>
      </w:r>
      <w:r w:rsidR="00AC4E54">
        <w:rPr>
          <w:rFonts w:asciiTheme="minorHAnsi" w:hAnsiTheme="minorHAnsi"/>
        </w:rPr>
        <w:t xml:space="preserve"> </w:t>
      </w:r>
      <w:r w:rsidRPr="00AE7EE7">
        <w:rPr>
          <w:rFonts w:asciiTheme="minorHAnsi" w:hAnsiTheme="minorHAnsi"/>
        </w:rPr>
        <w:t xml:space="preserve">Please ensure all mobile devises are switched to silent or off during the conference sessions. </w:t>
      </w:r>
    </w:p>
    <w:p w14:paraId="3B5D44A7" w14:textId="3F663F82" w:rsidR="00CB7F5B" w:rsidRPr="00AE7EE7" w:rsidRDefault="00CB7F5B" w:rsidP="005A75D8">
      <w:pPr>
        <w:spacing w:after="120" w:line="240" w:lineRule="auto"/>
        <w:ind w:left="-284" w:right="-335"/>
        <w:jc w:val="both"/>
        <w:rPr>
          <w:rFonts w:asciiTheme="minorHAnsi" w:hAnsiTheme="minorHAnsi"/>
        </w:rPr>
      </w:pPr>
      <w:r w:rsidRPr="00AE7EE7">
        <w:rPr>
          <w:rFonts w:asciiTheme="minorHAnsi" w:hAnsiTheme="minorHAnsi"/>
          <w:b/>
          <w:color w:val="8064A2" w:themeColor="accent4"/>
        </w:rPr>
        <w:t>Personal possessions</w:t>
      </w:r>
      <w:r w:rsidR="00AC4E54">
        <w:rPr>
          <w:rFonts w:asciiTheme="minorHAnsi" w:hAnsiTheme="minorHAnsi"/>
          <w:b/>
          <w:color w:val="8064A2" w:themeColor="accent4"/>
        </w:rPr>
        <w:t>:</w:t>
      </w:r>
      <w:r w:rsidRPr="00AE7EE7">
        <w:rPr>
          <w:rFonts w:asciiTheme="minorHAnsi" w:hAnsiTheme="minorHAnsi"/>
        </w:rPr>
        <w:t xml:space="preserve"> </w:t>
      </w:r>
      <w:r w:rsidR="00AC4E54">
        <w:rPr>
          <w:rFonts w:asciiTheme="minorHAnsi" w:hAnsiTheme="minorHAnsi"/>
        </w:rPr>
        <w:t xml:space="preserve"> </w:t>
      </w:r>
      <w:r w:rsidRPr="00AE7EE7">
        <w:rPr>
          <w:rFonts w:asciiTheme="minorHAnsi" w:hAnsiTheme="minorHAnsi"/>
        </w:rPr>
        <w:t xml:space="preserve">Please </w:t>
      </w:r>
      <w:r w:rsidR="00AE7EE7">
        <w:rPr>
          <w:rFonts w:asciiTheme="minorHAnsi" w:hAnsiTheme="minorHAnsi"/>
        </w:rPr>
        <w:t>do not leave any items in the theatre overnight.</w:t>
      </w:r>
      <w:r w:rsidRPr="00AE7EE7">
        <w:rPr>
          <w:rFonts w:asciiTheme="minorHAnsi" w:hAnsiTheme="minorHAnsi"/>
        </w:rPr>
        <w:t xml:space="preserve"> If you wish to leave items at the venue overnight </w:t>
      </w:r>
      <w:r w:rsidR="00AE7EE7">
        <w:rPr>
          <w:rFonts w:asciiTheme="minorHAnsi" w:hAnsiTheme="minorHAnsi"/>
        </w:rPr>
        <w:t>please use the venue</w:t>
      </w:r>
      <w:r w:rsidRPr="00AE7EE7">
        <w:rPr>
          <w:rFonts w:asciiTheme="minorHAnsi" w:hAnsiTheme="minorHAnsi"/>
        </w:rPr>
        <w:t xml:space="preserve"> cloakroom. Items are left at the owner’s risk. </w:t>
      </w:r>
    </w:p>
    <w:p w14:paraId="211624A6" w14:textId="12CC36FD" w:rsidR="004C6A90" w:rsidRPr="00AE7EE7" w:rsidRDefault="00CB7F5B" w:rsidP="005A75D8">
      <w:pPr>
        <w:spacing w:after="0" w:line="240" w:lineRule="auto"/>
        <w:ind w:left="-284" w:right="-335"/>
        <w:jc w:val="both"/>
        <w:rPr>
          <w:rFonts w:asciiTheme="minorHAnsi" w:hAnsiTheme="minorHAnsi"/>
        </w:rPr>
      </w:pPr>
      <w:r w:rsidRPr="00AE7EE7">
        <w:rPr>
          <w:rFonts w:asciiTheme="minorHAnsi" w:hAnsiTheme="minorHAnsi"/>
          <w:b/>
          <w:color w:val="8064A2" w:themeColor="accent4"/>
        </w:rPr>
        <w:t>Health and safety</w:t>
      </w:r>
      <w:r w:rsidR="00AC4E54">
        <w:rPr>
          <w:rFonts w:asciiTheme="minorHAnsi" w:hAnsiTheme="minorHAnsi"/>
          <w:b/>
          <w:color w:val="8064A2" w:themeColor="accent4"/>
        </w:rPr>
        <w:t>:</w:t>
      </w:r>
      <w:r w:rsidRPr="00AE7EE7">
        <w:rPr>
          <w:rFonts w:asciiTheme="minorHAnsi" w:hAnsiTheme="minorHAnsi"/>
        </w:rPr>
        <w:t xml:space="preserve"> </w:t>
      </w:r>
      <w:r w:rsidR="00AC4E54">
        <w:rPr>
          <w:rFonts w:asciiTheme="minorHAnsi" w:hAnsiTheme="minorHAnsi"/>
        </w:rPr>
        <w:t xml:space="preserve"> </w:t>
      </w:r>
      <w:r w:rsidR="004C6A90" w:rsidRPr="00AE7EE7">
        <w:rPr>
          <w:rFonts w:asciiTheme="minorHAnsi" w:hAnsiTheme="minorHAnsi"/>
        </w:rPr>
        <w:t>The Fire Alarm is a two-tone klaxon</w:t>
      </w:r>
      <w:r w:rsidR="00AC4E54">
        <w:rPr>
          <w:rFonts w:asciiTheme="minorHAnsi" w:hAnsiTheme="minorHAnsi"/>
        </w:rPr>
        <w:t xml:space="preserve"> (note, if you hear a single bell ring it is likely to be the Division Bell, calling members to Parliament to vote)</w:t>
      </w:r>
      <w:r w:rsidR="004C6A90" w:rsidRPr="00AE7EE7">
        <w:rPr>
          <w:rFonts w:asciiTheme="minorHAnsi" w:hAnsiTheme="minorHAnsi"/>
        </w:rPr>
        <w:t>. On hearing the alarm you must evacuate immediately by the nearest fire exits. You should not stop to collect personal belongings and must not use the lifts. There is no test scheduled for the next two days.</w:t>
      </w:r>
    </w:p>
    <w:p w14:paraId="041F9B54" w14:textId="10DA8A34" w:rsidR="00CB7F5B" w:rsidRPr="00AE7EE7" w:rsidRDefault="004C6A90" w:rsidP="005A75D8">
      <w:pPr>
        <w:spacing w:after="0" w:line="240" w:lineRule="auto"/>
        <w:ind w:left="-284" w:right="-335"/>
        <w:jc w:val="both"/>
        <w:rPr>
          <w:rFonts w:asciiTheme="minorHAnsi" w:hAnsiTheme="minorHAnsi"/>
        </w:rPr>
      </w:pPr>
      <w:r w:rsidRPr="00AE7EE7">
        <w:rPr>
          <w:rFonts w:asciiTheme="minorHAnsi" w:hAnsiTheme="minorHAnsi"/>
        </w:rPr>
        <w:t>Assembly Points are located at the corner of Little Great George Street corner and Parliament Square, Storey’s Gate and Prince’s Mews. You must remain in one of the assembly points until authority is given by the Incident Controller to return to the building.</w:t>
      </w:r>
    </w:p>
    <w:p w14:paraId="4B96A521" w14:textId="77777777" w:rsidR="00CB7F5B" w:rsidRPr="00AE7EE7" w:rsidRDefault="00CB7F5B" w:rsidP="005A75D8">
      <w:pPr>
        <w:spacing w:after="0" w:line="240" w:lineRule="auto"/>
        <w:ind w:left="-284" w:right="-335"/>
        <w:jc w:val="both"/>
        <w:rPr>
          <w:rFonts w:asciiTheme="minorHAnsi" w:hAnsiTheme="minorHAnsi"/>
        </w:rPr>
      </w:pPr>
    </w:p>
    <w:p w14:paraId="343A4247" w14:textId="23B684BB" w:rsidR="00CB7F5B" w:rsidRDefault="00CB7F5B" w:rsidP="005A75D8">
      <w:pPr>
        <w:spacing w:after="120" w:line="240" w:lineRule="auto"/>
        <w:ind w:left="-284" w:right="-335"/>
        <w:jc w:val="both"/>
      </w:pPr>
      <w:r w:rsidRPr="00AE7EE7">
        <w:rPr>
          <w:rFonts w:asciiTheme="minorHAnsi" w:hAnsiTheme="minorHAnsi"/>
          <w:b/>
          <w:color w:val="8064A2" w:themeColor="accent4"/>
        </w:rPr>
        <w:t>Social Media</w:t>
      </w:r>
      <w:r w:rsidR="00AC4E54">
        <w:rPr>
          <w:rFonts w:asciiTheme="minorHAnsi" w:hAnsiTheme="minorHAnsi"/>
          <w:b/>
          <w:color w:val="8064A2" w:themeColor="accent4"/>
        </w:rPr>
        <w:t>:</w:t>
      </w:r>
      <w:r w:rsidRPr="00AE7EE7">
        <w:rPr>
          <w:rFonts w:asciiTheme="minorHAnsi" w:hAnsiTheme="minorHAnsi"/>
        </w:rPr>
        <w:t xml:space="preserve"> </w:t>
      </w:r>
      <w:r w:rsidR="00AC4E54">
        <w:rPr>
          <w:rFonts w:asciiTheme="minorHAnsi" w:hAnsiTheme="minorHAnsi"/>
        </w:rPr>
        <w:t xml:space="preserve"> </w:t>
      </w:r>
      <w:r w:rsidRPr="00AE7EE7">
        <w:rPr>
          <w:rFonts w:asciiTheme="minorHAnsi" w:hAnsiTheme="minorHAnsi"/>
        </w:rPr>
        <w:t xml:space="preserve">We welcome tweeters and interaction on other social media. Though please do respect the wishes of any speakers who request secrecy during their presentation.  </w:t>
      </w:r>
      <w:r>
        <w:t xml:space="preserve">Our twitter handle is </w:t>
      </w:r>
      <w:r w:rsidRPr="00CB7F5B">
        <w:rPr>
          <w:b/>
        </w:rPr>
        <w:t>@</w:t>
      </w:r>
      <w:proofErr w:type="spellStart"/>
      <w:r w:rsidRPr="00CB7F5B">
        <w:rPr>
          <w:b/>
        </w:rPr>
        <w:t>IntegratedEA</w:t>
      </w:r>
      <w:proofErr w:type="spellEnd"/>
      <w:r>
        <w:t xml:space="preserve">.  Please use hashtag </w:t>
      </w:r>
      <w:r w:rsidRPr="00CB7F5B">
        <w:rPr>
          <w:b/>
        </w:rPr>
        <w:t>#IEA1</w:t>
      </w:r>
      <w:r w:rsidR="004366EF">
        <w:rPr>
          <w:b/>
        </w:rPr>
        <w:t>6</w:t>
      </w:r>
      <w:r w:rsidR="0044411E">
        <w:rPr>
          <w:b/>
        </w:rPr>
        <w:t>.</w:t>
      </w:r>
      <w:r>
        <w:t xml:space="preserve"> </w:t>
      </w:r>
    </w:p>
    <w:p w14:paraId="17175C7B" w14:textId="2E63423A" w:rsidR="0044411E" w:rsidRDefault="00CB7F5B" w:rsidP="005A75D8">
      <w:pPr>
        <w:spacing w:after="120" w:line="240" w:lineRule="auto"/>
        <w:ind w:left="-284" w:right="-335"/>
        <w:jc w:val="both"/>
      </w:pPr>
      <w:r w:rsidRPr="00CB7F5B">
        <w:rPr>
          <w:b/>
          <w:color w:val="8064A2" w:themeColor="accent4"/>
        </w:rPr>
        <w:t>Presentations</w:t>
      </w:r>
      <w:r w:rsidR="00AC4E54">
        <w:rPr>
          <w:b/>
          <w:color w:val="8064A2" w:themeColor="accent4"/>
        </w:rPr>
        <w:t>:</w:t>
      </w:r>
      <w:r>
        <w:t xml:space="preserve"> </w:t>
      </w:r>
      <w:r w:rsidR="00AC4E54">
        <w:t xml:space="preserve"> </w:t>
      </w:r>
      <w:r w:rsidRPr="00936CB0">
        <w:t>Presentations</w:t>
      </w:r>
      <w:r>
        <w:t xml:space="preserve"> </w:t>
      </w:r>
      <w:r w:rsidRPr="00936CB0">
        <w:t xml:space="preserve">will be available for download from </w:t>
      </w:r>
      <w:hyperlink r:id="rId9" w:history="1">
        <w:r w:rsidRPr="00936CB0">
          <w:rPr>
            <w:rStyle w:val="Hyperlink"/>
          </w:rPr>
          <w:t>www.integrated-ea.com</w:t>
        </w:r>
      </w:hyperlink>
      <w:r w:rsidRPr="00936CB0">
        <w:t xml:space="preserve"> after the conference. Notification of when they have been uploaded and a password to access the presentations will be emailed to delegates in due course.</w:t>
      </w:r>
      <w:r>
        <w:t xml:space="preserve"> Please </w:t>
      </w:r>
      <w:r w:rsidR="0044411E">
        <w:t>note</w:t>
      </w:r>
      <w:r>
        <w:t xml:space="preserve"> we will only be providing for download those presentations we have been given permission by the authors to publish. </w:t>
      </w:r>
    </w:p>
    <w:p w14:paraId="4C750679" w14:textId="30F06E82" w:rsidR="00B55842" w:rsidRDefault="0044411E" w:rsidP="005A75D8">
      <w:pPr>
        <w:spacing w:after="0" w:line="240" w:lineRule="auto"/>
        <w:ind w:left="-284" w:right="-335"/>
        <w:jc w:val="both"/>
        <w:rPr>
          <w:rFonts w:cs="Calibri"/>
          <w:b/>
          <w:bCs/>
          <w:kern w:val="32"/>
          <w:sz w:val="32"/>
          <w:szCs w:val="32"/>
        </w:rPr>
      </w:pPr>
      <w:r>
        <w:rPr>
          <w:b/>
          <w:color w:val="8064A2" w:themeColor="accent4"/>
        </w:rPr>
        <w:t>Questions</w:t>
      </w:r>
      <w:r w:rsidR="00AC4E54">
        <w:rPr>
          <w:b/>
          <w:color w:val="8064A2" w:themeColor="accent4"/>
        </w:rPr>
        <w:t>:</w:t>
      </w:r>
      <w:r>
        <w:t xml:space="preserve"> </w:t>
      </w:r>
      <w:r w:rsidR="00AC4E54">
        <w:t xml:space="preserve"> </w:t>
      </w:r>
      <w:r>
        <w:t>Questions will be taken at the end of each session.  Please wait for a roving microphone and state your name and organisation before asking your question.</w:t>
      </w:r>
      <w:r w:rsidR="00CB7F5B">
        <w:br w:type="page"/>
      </w:r>
    </w:p>
    <w:p w14:paraId="5ACA5269" w14:textId="1C543E12" w:rsidR="009E2373" w:rsidRDefault="007B0964" w:rsidP="009E2373">
      <w:pPr>
        <w:pStyle w:val="Heading1"/>
      </w:pPr>
      <w:r>
        <w:t xml:space="preserve">Day 1 </w:t>
      </w:r>
      <w:r w:rsidR="00A41CB1">
        <w:t xml:space="preserve">– </w:t>
      </w:r>
      <w:r w:rsidR="00BB6D1F">
        <w:t>We are an information business</w:t>
      </w:r>
    </w:p>
    <w:tbl>
      <w:tblPr>
        <w:tblW w:w="1007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8940"/>
      </w:tblGrid>
      <w:tr w:rsidR="00BB6D1F" w:rsidRPr="00901CC2" w14:paraId="671B5DC0" w14:textId="77777777" w:rsidTr="00BB6D1F">
        <w:trPr>
          <w:trHeight w:val="443"/>
        </w:trPr>
        <w:tc>
          <w:tcPr>
            <w:tcW w:w="1135" w:type="dxa"/>
          </w:tcPr>
          <w:p w14:paraId="637F9CED"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09.30</w:t>
            </w:r>
          </w:p>
        </w:tc>
        <w:tc>
          <w:tcPr>
            <w:tcW w:w="8940" w:type="dxa"/>
          </w:tcPr>
          <w:p w14:paraId="31B425D0" w14:textId="77777777" w:rsidR="00BB6D1F" w:rsidRPr="00901CC2" w:rsidRDefault="00BB6D1F" w:rsidP="00BB6D1F">
            <w:pPr>
              <w:spacing w:before="120" w:after="120"/>
              <w:ind w:left="405" w:hanging="425"/>
              <w:jc w:val="center"/>
              <w:rPr>
                <w:rFonts w:asciiTheme="minorHAnsi" w:hAnsiTheme="minorHAnsi" w:cs="Arial"/>
                <w:i/>
              </w:rPr>
            </w:pPr>
            <w:r w:rsidRPr="00901CC2">
              <w:rPr>
                <w:rFonts w:asciiTheme="minorHAnsi" w:hAnsiTheme="minorHAnsi" w:cs="Arial"/>
                <w:i/>
              </w:rPr>
              <w:t>Registration and coffee</w:t>
            </w:r>
          </w:p>
        </w:tc>
      </w:tr>
      <w:tr w:rsidR="00BB6D1F" w:rsidRPr="00901CC2" w14:paraId="7C08F0E6" w14:textId="77777777" w:rsidTr="00BB6D1F">
        <w:trPr>
          <w:trHeight w:val="600"/>
        </w:trPr>
        <w:tc>
          <w:tcPr>
            <w:tcW w:w="1135" w:type="dxa"/>
          </w:tcPr>
          <w:p w14:paraId="1FE869A4"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10.30</w:t>
            </w:r>
          </w:p>
        </w:tc>
        <w:tc>
          <w:tcPr>
            <w:tcW w:w="8940" w:type="dxa"/>
          </w:tcPr>
          <w:p w14:paraId="322978B8" w14:textId="77777777" w:rsidR="00BB6D1F" w:rsidRPr="00A3079E" w:rsidRDefault="00BB6D1F" w:rsidP="00BB6D1F">
            <w:pPr>
              <w:spacing w:before="120" w:after="120"/>
              <w:ind w:left="405" w:hanging="425"/>
              <w:jc w:val="both"/>
              <w:rPr>
                <w:rFonts w:asciiTheme="minorHAnsi" w:hAnsiTheme="minorHAnsi" w:cs="Arial"/>
                <w:bCs/>
                <w:i/>
              </w:rPr>
            </w:pPr>
            <w:r w:rsidRPr="00A3079E">
              <w:rPr>
                <w:rFonts w:asciiTheme="minorHAnsi" w:hAnsiTheme="minorHAnsi" w:cs="Arial"/>
                <w:bCs/>
                <w:i/>
              </w:rPr>
              <w:t xml:space="preserve">Welcome by </w:t>
            </w:r>
            <w:r w:rsidRPr="00A3079E">
              <w:rPr>
                <w:rFonts w:asciiTheme="minorHAnsi" w:hAnsiTheme="minorHAnsi" w:cs="Arial"/>
                <w:b/>
                <w:bCs/>
                <w:i/>
              </w:rPr>
              <w:t>Ian Bailey, Model Futures</w:t>
            </w:r>
            <w:r w:rsidRPr="00A3079E">
              <w:rPr>
                <w:rFonts w:asciiTheme="minorHAnsi" w:hAnsiTheme="minorHAnsi" w:cs="Arial"/>
                <w:bCs/>
                <w:i/>
              </w:rPr>
              <w:t xml:space="preserve"> </w:t>
            </w:r>
          </w:p>
        </w:tc>
      </w:tr>
      <w:tr w:rsidR="00BB6D1F" w:rsidRPr="00901CC2" w14:paraId="60A524CE" w14:textId="77777777" w:rsidTr="00BB6D1F">
        <w:trPr>
          <w:trHeight w:val="480"/>
        </w:trPr>
        <w:tc>
          <w:tcPr>
            <w:tcW w:w="1135" w:type="dxa"/>
          </w:tcPr>
          <w:p w14:paraId="7E0EA162"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10.45</w:t>
            </w:r>
          </w:p>
        </w:tc>
        <w:tc>
          <w:tcPr>
            <w:tcW w:w="8940" w:type="dxa"/>
            <w:shd w:val="clear" w:color="auto" w:fill="CCC0D9" w:themeFill="accent4" w:themeFillTint="66"/>
          </w:tcPr>
          <w:p w14:paraId="12523A4B" w14:textId="77777777" w:rsidR="00BB6D1F" w:rsidRDefault="00BB6D1F" w:rsidP="00BB6D1F">
            <w:pPr>
              <w:spacing w:before="120" w:after="120"/>
              <w:ind w:left="405" w:hanging="425"/>
              <w:rPr>
                <w:rFonts w:asciiTheme="minorHAnsi" w:hAnsiTheme="minorHAnsi"/>
                <w:b/>
              </w:rPr>
            </w:pPr>
            <w:r>
              <w:rPr>
                <w:rFonts w:asciiTheme="minorHAnsi" w:hAnsiTheme="minorHAnsi"/>
                <w:b/>
              </w:rPr>
              <w:t xml:space="preserve">Keynote address: </w:t>
            </w:r>
            <w:r w:rsidRPr="004B60F3">
              <w:rPr>
                <w:rFonts w:asciiTheme="minorHAnsi" w:hAnsiTheme="minorHAnsi"/>
                <w:b/>
              </w:rPr>
              <w:t>Information Architectures for the 21st Century</w:t>
            </w:r>
          </w:p>
          <w:p w14:paraId="7793154D" w14:textId="77777777" w:rsidR="00BB6D1F" w:rsidRPr="00A3079E" w:rsidRDefault="00BB6D1F" w:rsidP="00BB6D1F">
            <w:pPr>
              <w:spacing w:before="120" w:after="120"/>
              <w:ind w:left="405" w:hanging="425"/>
              <w:rPr>
                <w:rFonts w:asciiTheme="minorHAnsi" w:hAnsiTheme="minorHAnsi"/>
                <w:i/>
              </w:rPr>
            </w:pPr>
            <w:r w:rsidRPr="00A3079E">
              <w:rPr>
                <w:rFonts w:asciiTheme="minorHAnsi" w:hAnsiTheme="minorHAnsi"/>
                <w:b/>
                <w:i/>
              </w:rPr>
              <w:t xml:space="preserve">Sir Nigel </w:t>
            </w:r>
            <w:proofErr w:type="spellStart"/>
            <w:r w:rsidRPr="00A3079E">
              <w:rPr>
                <w:rFonts w:asciiTheme="minorHAnsi" w:hAnsiTheme="minorHAnsi"/>
                <w:b/>
                <w:i/>
              </w:rPr>
              <w:t>Shadbolt</w:t>
            </w:r>
            <w:proofErr w:type="spellEnd"/>
            <w:r w:rsidRPr="00A3079E">
              <w:rPr>
                <w:rFonts w:asciiTheme="minorHAnsi" w:hAnsiTheme="minorHAnsi"/>
                <w:b/>
                <w:i/>
              </w:rPr>
              <w:t xml:space="preserve">, </w:t>
            </w:r>
            <w:r w:rsidRPr="00A3079E">
              <w:rPr>
                <w:rFonts w:asciiTheme="minorHAnsi" w:hAnsiTheme="minorHAnsi"/>
                <w:i/>
              </w:rPr>
              <w:t>Chairman and Co-Founder,</w:t>
            </w:r>
            <w:r w:rsidRPr="00A3079E">
              <w:rPr>
                <w:rFonts w:asciiTheme="minorHAnsi" w:hAnsiTheme="minorHAnsi"/>
                <w:b/>
                <w:i/>
              </w:rPr>
              <w:t xml:space="preserve"> Open Data Institute </w:t>
            </w:r>
          </w:p>
        </w:tc>
      </w:tr>
      <w:tr w:rsidR="00BB6D1F" w:rsidRPr="00901CC2" w14:paraId="02DCC77B" w14:textId="77777777" w:rsidTr="00BB6D1F">
        <w:tc>
          <w:tcPr>
            <w:tcW w:w="1135" w:type="dxa"/>
          </w:tcPr>
          <w:p w14:paraId="3A81DA2A"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11.25</w:t>
            </w:r>
          </w:p>
        </w:tc>
        <w:tc>
          <w:tcPr>
            <w:tcW w:w="8940" w:type="dxa"/>
            <w:shd w:val="clear" w:color="auto" w:fill="CCC0D9" w:themeFill="accent4" w:themeFillTint="66"/>
          </w:tcPr>
          <w:p w14:paraId="229B433E" w14:textId="77777777" w:rsidR="00BB6D1F" w:rsidRDefault="00BB6D1F" w:rsidP="00BB6D1F">
            <w:pPr>
              <w:spacing w:before="120" w:after="120"/>
              <w:ind w:left="405" w:hanging="425"/>
              <w:rPr>
                <w:rFonts w:asciiTheme="minorHAnsi" w:hAnsiTheme="minorHAnsi" w:cs="Arial"/>
                <w:b/>
              </w:rPr>
            </w:pPr>
            <w:r w:rsidRPr="00901CC2">
              <w:rPr>
                <w:rFonts w:asciiTheme="minorHAnsi" w:hAnsiTheme="minorHAnsi" w:cs="Arial"/>
                <w:b/>
              </w:rPr>
              <w:t xml:space="preserve">Keynote address: </w:t>
            </w:r>
          </w:p>
          <w:p w14:paraId="396F6E07" w14:textId="77777777" w:rsidR="00BB6D1F" w:rsidRPr="00A3079E" w:rsidRDefault="00BB6D1F" w:rsidP="00BB6D1F">
            <w:pPr>
              <w:spacing w:before="120" w:after="120"/>
              <w:ind w:left="405" w:hanging="425"/>
              <w:rPr>
                <w:rFonts w:asciiTheme="minorHAnsi" w:hAnsiTheme="minorHAnsi" w:cs="Arial"/>
                <w:i/>
              </w:rPr>
            </w:pPr>
            <w:r w:rsidRPr="00A3079E">
              <w:rPr>
                <w:rFonts w:asciiTheme="minorHAnsi" w:hAnsiTheme="minorHAnsi" w:cs="Arial"/>
                <w:b/>
                <w:i/>
              </w:rPr>
              <w:t>Mike Stone, UK MOD Chief Information Officer</w:t>
            </w:r>
          </w:p>
        </w:tc>
      </w:tr>
      <w:tr w:rsidR="00BB6D1F" w:rsidRPr="00901CC2" w14:paraId="4AF17776" w14:textId="77777777" w:rsidTr="00BB6D1F">
        <w:trPr>
          <w:trHeight w:val="415"/>
        </w:trPr>
        <w:tc>
          <w:tcPr>
            <w:tcW w:w="1135" w:type="dxa"/>
          </w:tcPr>
          <w:p w14:paraId="6ADD715A"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12.05</w:t>
            </w:r>
          </w:p>
        </w:tc>
        <w:tc>
          <w:tcPr>
            <w:tcW w:w="8940" w:type="dxa"/>
          </w:tcPr>
          <w:p w14:paraId="4C528853" w14:textId="77777777" w:rsidR="00BB6D1F" w:rsidRDefault="00BB6D1F" w:rsidP="00BB6D1F">
            <w:pPr>
              <w:spacing w:before="120" w:after="120"/>
              <w:ind w:left="405" w:hanging="425"/>
              <w:rPr>
                <w:rFonts w:asciiTheme="minorHAnsi" w:hAnsiTheme="minorHAnsi" w:cs="Arial"/>
                <w:b/>
              </w:rPr>
            </w:pPr>
            <w:r w:rsidRPr="0063042F">
              <w:rPr>
                <w:rFonts w:asciiTheme="minorHAnsi" w:hAnsiTheme="minorHAnsi" w:cs="Arial"/>
                <w:b/>
              </w:rPr>
              <w:t xml:space="preserve">European ATM Architecture - “Informed Optimisation” </w:t>
            </w:r>
          </w:p>
          <w:p w14:paraId="1544C806" w14:textId="77777777" w:rsidR="00BB6D1F" w:rsidRPr="0063042F" w:rsidRDefault="00BB6D1F" w:rsidP="00262224">
            <w:pPr>
              <w:pStyle w:val="ListParagraph"/>
              <w:numPr>
                <w:ilvl w:val="0"/>
                <w:numId w:val="2"/>
              </w:numPr>
              <w:spacing w:before="120" w:after="120"/>
              <w:ind w:left="405" w:hanging="425"/>
              <w:rPr>
                <w:rFonts w:asciiTheme="minorHAnsi" w:hAnsiTheme="minorHAnsi" w:cs="Arial"/>
              </w:rPr>
            </w:pPr>
            <w:r w:rsidRPr="0063042F">
              <w:rPr>
                <w:rFonts w:asciiTheme="minorHAnsi" w:hAnsiTheme="minorHAnsi" w:cs="Arial"/>
              </w:rPr>
              <w:t xml:space="preserve">The European Air Traffic </w:t>
            </w:r>
            <w:r>
              <w:rPr>
                <w:rFonts w:asciiTheme="minorHAnsi" w:hAnsiTheme="minorHAnsi" w:cs="Arial"/>
              </w:rPr>
              <w:t xml:space="preserve">Management Architecture (EATMA) – </w:t>
            </w:r>
            <w:r w:rsidRPr="0063042F">
              <w:rPr>
                <w:rFonts w:asciiTheme="minorHAnsi" w:hAnsiTheme="minorHAnsi" w:cs="Arial"/>
              </w:rPr>
              <w:t>the</w:t>
            </w:r>
            <w:r>
              <w:rPr>
                <w:rFonts w:asciiTheme="minorHAnsi" w:hAnsiTheme="minorHAnsi" w:cs="Arial"/>
              </w:rPr>
              <w:t xml:space="preserve"> </w:t>
            </w:r>
            <w:r w:rsidRPr="0063042F">
              <w:rPr>
                <w:rFonts w:asciiTheme="minorHAnsi" w:hAnsiTheme="minorHAnsi" w:cs="Arial"/>
              </w:rPr>
              <w:t>future Air Traffic Management Operation at a logical level</w:t>
            </w:r>
          </w:p>
          <w:p w14:paraId="0ABA48ED" w14:textId="77777777" w:rsidR="00BB6D1F" w:rsidRPr="0063042F" w:rsidRDefault="00BB6D1F" w:rsidP="00262224">
            <w:pPr>
              <w:pStyle w:val="ListParagraph"/>
              <w:numPr>
                <w:ilvl w:val="0"/>
                <w:numId w:val="2"/>
              </w:numPr>
              <w:spacing w:before="120" w:after="120"/>
              <w:ind w:left="405" w:hanging="425"/>
              <w:rPr>
                <w:rFonts w:asciiTheme="minorHAnsi" w:hAnsiTheme="minorHAnsi" w:cs="Arial"/>
              </w:rPr>
            </w:pPr>
            <w:r>
              <w:rPr>
                <w:rFonts w:asciiTheme="minorHAnsi" w:hAnsiTheme="minorHAnsi" w:cs="Arial"/>
              </w:rPr>
              <w:t>T</w:t>
            </w:r>
            <w:r w:rsidRPr="0063042F">
              <w:rPr>
                <w:rFonts w:asciiTheme="minorHAnsi" w:hAnsiTheme="minorHAnsi" w:cs="Arial"/>
              </w:rPr>
              <w:t xml:space="preserve">he exchange of information between stakeholders </w:t>
            </w:r>
            <w:r>
              <w:rPr>
                <w:rFonts w:asciiTheme="minorHAnsi" w:hAnsiTheme="minorHAnsi" w:cs="Arial"/>
              </w:rPr>
              <w:t>to</w:t>
            </w:r>
            <w:r w:rsidRPr="0063042F">
              <w:rPr>
                <w:rFonts w:asciiTheme="minorHAnsi" w:hAnsiTheme="minorHAnsi" w:cs="Arial"/>
              </w:rPr>
              <w:t xml:space="preserve"> allow for the identification of the servic</w:t>
            </w:r>
            <w:r>
              <w:rPr>
                <w:rFonts w:asciiTheme="minorHAnsi" w:hAnsiTheme="minorHAnsi" w:cs="Arial"/>
              </w:rPr>
              <w:t>es within the operational model</w:t>
            </w:r>
          </w:p>
          <w:p w14:paraId="278C6F29" w14:textId="77777777" w:rsidR="00BB6D1F" w:rsidRPr="0063042F" w:rsidRDefault="00BB6D1F" w:rsidP="00262224">
            <w:pPr>
              <w:pStyle w:val="ListParagraph"/>
              <w:numPr>
                <w:ilvl w:val="0"/>
                <w:numId w:val="2"/>
              </w:numPr>
              <w:spacing w:before="120" w:after="120"/>
              <w:ind w:left="405" w:hanging="425"/>
              <w:rPr>
                <w:rFonts w:asciiTheme="minorHAnsi" w:hAnsiTheme="minorHAnsi" w:cs="Arial"/>
              </w:rPr>
            </w:pPr>
            <w:r>
              <w:rPr>
                <w:rFonts w:asciiTheme="minorHAnsi" w:hAnsiTheme="minorHAnsi" w:cs="Arial"/>
              </w:rPr>
              <w:t>I</w:t>
            </w:r>
            <w:r w:rsidRPr="0063042F">
              <w:rPr>
                <w:rFonts w:asciiTheme="minorHAnsi" w:hAnsiTheme="minorHAnsi" w:cs="Arial"/>
              </w:rPr>
              <w:t>dentify</w:t>
            </w:r>
            <w:r>
              <w:rPr>
                <w:rFonts w:asciiTheme="minorHAnsi" w:hAnsiTheme="minorHAnsi" w:cs="Arial"/>
              </w:rPr>
              <w:t>ing</w:t>
            </w:r>
            <w:r w:rsidRPr="0063042F">
              <w:rPr>
                <w:rFonts w:asciiTheme="minorHAnsi" w:hAnsiTheme="minorHAnsi" w:cs="Arial"/>
              </w:rPr>
              <w:t xml:space="preserve"> viable options for the delivery of significant improvements in business efficiency through the identification of common services at a business</w:t>
            </w:r>
            <w:r>
              <w:rPr>
                <w:rFonts w:asciiTheme="minorHAnsi" w:hAnsiTheme="minorHAnsi" w:cs="Arial"/>
              </w:rPr>
              <w:t xml:space="preserve"> and information exchange level</w:t>
            </w:r>
          </w:p>
          <w:p w14:paraId="5191412C" w14:textId="77777777" w:rsidR="00BB6D1F" w:rsidRPr="0063042F" w:rsidRDefault="00BB6D1F" w:rsidP="00262224">
            <w:pPr>
              <w:pStyle w:val="ListParagraph"/>
              <w:numPr>
                <w:ilvl w:val="0"/>
                <w:numId w:val="2"/>
              </w:numPr>
              <w:spacing w:before="120" w:after="120"/>
              <w:ind w:left="405" w:hanging="425"/>
              <w:rPr>
                <w:rFonts w:asciiTheme="minorHAnsi" w:hAnsiTheme="minorHAnsi" w:cs="Arial"/>
              </w:rPr>
            </w:pPr>
            <w:r>
              <w:rPr>
                <w:rFonts w:asciiTheme="minorHAnsi" w:hAnsiTheme="minorHAnsi" w:cs="Arial"/>
              </w:rPr>
              <w:t>B</w:t>
            </w:r>
            <w:r w:rsidRPr="0063042F">
              <w:rPr>
                <w:rFonts w:asciiTheme="minorHAnsi" w:hAnsiTheme="minorHAnsi" w:cs="Arial"/>
              </w:rPr>
              <w:t xml:space="preserve">usiness models </w:t>
            </w:r>
            <w:r>
              <w:rPr>
                <w:rFonts w:asciiTheme="minorHAnsi" w:hAnsiTheme="minorHAnsi" w:cs="Arial"/>
              </w:rPr>
              <w:t>that</w:t>
            </w:r>
            <w:r w:rsidRPr="0063042F">
              <w:rPr>
                <w:rFonts w:asciiTheme="minorHAnsi" w:hAnsiTheme="minorHAnsi" w:cs="Arial"/>
              </w:rPr>
              <w:t xml:space="preserve"> enable the determination of business optimisations </w:t>
            </w:r>
            <w:r>
              <w:rPr>
                <w:rFonts w:asciiTheme="minorHAnsi" w:hAnsiTheme="minorHAnsi" w:cs="Arial"/>
              </w:rPr>
              <w:t xml:space="preserve">to </w:t>
            </w:r>
            <w:r w:rsidRPr="0063042F">
              <w:rPr>
                <w:rFonts w:asciiTheme="minorHAnsi" w:hAnsiTheme="minorHAnsi" w:cs="Arial"/>
              </w:rPr>
              <w:t>improve</w:t>
            </w:r>
            <w:r>
              <w:rPr>
                <w:rFonts w:asciiTheme="minorHAnsi" w:hAnsiTheme="minorHAnsi" w:cs="Arial"/>
              </w:rPr>
              <w:t xml:space="preserve"> capacity and reduce</w:t>
            </w:r>
            <w:r w:rsidRPr="0063042F">
              <w:rPr>
                <w:rFonts w:asciiTheme="minorHAnsi" w:hAnsiTheme="minorHAnsi" w:cs="Arial"/>
              </w:rPr>
              <w:t xml:space="preserve"> delays without comp</w:t>
            </w:r>
            <w:r>
              <w:rPr>
                <w:rFonts w:asciiTheme="minorHAnsi" w:hAnsiTheme="minorHAnsi" w:cs="Arial"/>
              </w:rPr>
              <w:t>romising safety at a lower cost</w:t>
            </w:r>
          </w:p>
          <w:p w14:paraId="4C7E278D" w14:textId="77777777" w:rsidR="00BB6D1F" w:rsidRPr="00A3079E" w:rsidRDefault="00BB6D1F" w:rsidP="00BB6D1F">
            <w:pPr>
              <w:spacing w:before="120" w:after="120"/>
              <w:ind w:left="405" w:hanging="425"/>
              <w:rPr>
                <w:rFonts w:asciiTheme="minorHAnsi" w:hAnsiTheme="minorHAnsi" w:cs="Arial"/>
                <w:b/>
                <w:i/>
              </w:rPr>
            </w:pPr>
            <w:r w:rsidRPr="00A3079E">
              <w:rPr>
                <w:rFonts w:asciiTheme="minorHAnsi" w:hAnsiTheme="minorHAnsi" w:cs="Arial"/>
                <w:b/>
                <w:i/>
              </w:rPr>
              <w:t xml:space="preserve">Tony </w:t>
            </w:r>
            <w:proofErr w:type="spellStart"/>
            <w:r w:rsidRPr="00A3079E">
              <w:rPr>
                <w:rFonts w:asciiTheme="minorHAnsi" w:hAnsiTheme="minorHAnsi" w:cs="Arial"/>
                <w:b/>
                <w:i/>
              </w:rPr>
              <w:t>Vaudrey</w:t>
            </w:r>
            <w:proofErr w:type="spellEnd"/>
            <w:r w:rsidRPr="00A3079E">
              <w:rPr>
                <w:rFonts w:asciiTheme="minorHAnsi" w:hAnsiTheme="minorHAnsi" w:cs="Arial"/>
                <w:b/>
                <w:i/>
              </w:rPr>
              <w:t xml:space="preserve">, </w:t>
            </w:r>
            <w:r w:rsidRPr="00A3079E">
              <w:rPr>
                <w:rFonts w:asciiTheme="minorHAnsi" w:hAnsiTheme="minorHAnsi" w:cs="Arial"/>
                <w:i/>
              </w:rPr>
              <w:t>SESAR System Engineering Manager,</w:t>
            </w:r>
            <w:r w:rsidRPr="00A3079E">
              <w:rPr>
                <w:rFonts w:asciiTheme="minorHAnsi" w:hAnsiTheme="minorHAnsi" w:cs="Arial"/>
                <w:b/>
                <w:i/>
              </w:rPr>
              <w:t xml:space="preserve"> NATS</w:t>
            </w:r>
          </w:p>
          <w:p w14:paraId="1EC01BA6" w14:textId="77777777" w:rsidR="00BB6D1F" w:rsidRPr="00901CC2" w:rsidRDefault="00BB6D1F" w:rsidP="00BB6D1F">
            <w:pPr>
              <w:spacing w:before="120" w:after="120"/>
              <w:ind w:left="405" w:hanging="425"/>
              <w:rPr>
                <w:rFonts w:asciiTheme="minorHAnsi" w:hAnsiTheme="minorHAnsi"/>
                <w:b/>
              </w:rPr>
            </w:pPr>
            <w:r w:rsidRPr="00A3079E">
              <w:rPr>
                <w:rFonts w:asciiTheme="minorHAnsi" w:hAnsiTheme="minorHAnsi" w:cs="Arial"/>
                <w:b/>
                <w:i/>
              </w:rPr>
              <w:t xml:space="preserve">Allen Clarke, </w:t>
            </w:r>
            <w:r w:rsidRPr="00A3079E">
              <w:rPr>
                <w:rFonts w:asciiTheme="minorHAnsi" w:hAnsiTheme="minorHAnsi" w:cs="Arial"/>
                <w:i/>
              </w:rPr>
              <w:t>Enterprise Architect,</w:t>
            </w:r>
            <w:r w:rsidRPr="00A3079E">
              <w:rPr>
                <w:rFonts w:asciiTheme="minorHAnsi" w:hAnsiTheme="minorHAnsi" w:cs="Arial"/>
                <w:b/>
                <w:i/>
              </w:rPr>
              <w:t xml:space="preserve"> NATS</w:t>
            </w:r>
          </w:p>
        </w:tc>
      </w:tr>
      <w:tr w:rsidR="00BB6D1F" w:rsidRPr="00901CC2" w14:paraId="3B2EE178" w14:textId="77777777" w:rsidTr="00BB6D1F">
        <w:trPr>
          <w:trHeight w:val="419"/>
        </w:trPr>
        <w:tc>
          <w:tcPr>
            <w:tcW w:w="1135" w:type="dxa"/>
          </w:tcPr>
          <w:p w14:paraId="2C80C0A3"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12.40</w:t>
            </w:r>
          </w:p>
        </w:tc>
        <w:tc>
          <w:tcPr>
            <w:tcW w:w="8940" w:type="dxa"/>
          </w:tcPr>
          <w:p w14:paraId="626AEDBA" w14:textId="77777777" w:rsidR="00BB6D1F" w:rsidRPr="00901CC2" w:rsidRDefault="00BB6D1F" w:rsidP="00BB6D1F">
            <w:pPr>
              <w:tabs>
                <w:tab w:val="left" w:pos="360"/>
              </w:tabs>
              <w:spacing w:before="120" w:after="120"/>
              <w:ind w:left="405" w:hanging="425"/>
              <w:jc w:val="center"/>
              <w:rPr>
                <w:rFonts w:asciiTheme="minorHAnsi" w:hAnsiTheme="minorHAnsi" w:cs="Arial"/>
                <w:i/>
              </w:rPr>
            </w:pPr>
            <w:r w:rsidRPr="00901CC2">
              <w:rPr>
                <w:rFonts w:asciiTheme="minorHAnsi" w:hAnsiTheme="minorHAnsi" w:cs="Arial"/>
                <w:i/>
              </w:rPr>
              <w:t>Lunch</w:t>
            </w:r>
          </w:p>
        </w:tc>
      </w:tr>
      <w:tr w:rsidR="00BB6D1F" w:rsidRPr="00901CC2" w14:paraId="23436511" w14:textId="77777777" w:rsidTr="00BB6D1F">
        <w:trPr>
          <w:trHeight w:val="737"/>
        </w:trPr>
        <w:tc>
          <w:tcPr>
            <w:tcW w:w="1135" w:type="dxa"/>
          </w:tcPr>
          <w:p w14:paraId="108C9DD3"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13.40</w:t>
            </w:r>
          </w:p>
        </w:tc>
        <w:tc>
          <w:tcPr>
            <w:tcW w:w="8940" w:type="dxa"/>
            <w:shd w:val="clear" w:color="auto" w:fill="auto"/>
          </w:tcPr>
          <w:p w14:paraId="7D8F6A56" w14:textId="77777777" w:rsidR="00BB6D1F" w:rsidRDefault="00BB6D1F" w:rsidP="00BB6D1F">
            <w:pPr>
              <w:spacing w:before="120" w:after="120"/>
              <w:ind w:left="405" w:hanging="425"/>
              <w:rPr>
                <w:rFonts w:asciiTheme="minorHAnsi" w:hAnsiTheme="minorHAnsi" w:cs="Arial"/>
                <w:b/>
              </w:rPr>
            </w:pPr>
            <w:r w:rsidRPr="00BF1E85">
              <w:rPr>
                <w:rFonts w:asciiTheme="minorHAnsi" w:hAnsiTheme="minorHAnsi" w:cs="Arial"/>
                <w:b/>
              </w:rPr>
              <w:t>Measuring &amp; Managing risk in Complex Architectures</w:t>
            </w:r>
          </w:p>
          <w:p w14:paraId="01EF5869" w14:textId="77777777" w:rsidR="00BB6D1F" w:rsidRPr="00BF1E85" w:rsidRDefault="00BB6D1F" w:rsidP="00262224">
            <w:pPr>
              <w:pStyle w:val="ListParagraph"/>
              <w:numPr>
                <w:ilvl w:val="0"/>
                <w:numId w:val="3"/>
              </w:numPr>
              <w:spacing w:before="120" w:after="120"/>
              <w:ind w:left="405" w:hanging="425"/>
              <w:rPr>
                <w:rFonts w:asciiTheme="minorHAnsi" w:hAnsiTheme="minorHAnsi" w:cs="Arial"/>
              </w:rPr>
            </w:pPr>
            <w:r w:rsidRPr="00BF1E85">
              <w:rPr>
                <w:rFonts w:asciiTheme="minorHAnsi" w:hAnsiTheme="minorHAnsi" w:cs="Arial"/>
              </w:rPr>
              <w:t>The risk that gets you is the risk you never see coming.  How do we best identify key risks in complex and technical programs?</w:t>
            </w:r>
          </w:p>
          <w:p w14:paraId="561F6EAA" w14:textId="77777777" w:rsidR="00BB6D1F" w:rsidRPr="00BF1E85" w:rsidRDefault="00BB6D1F" w:rsidP="00262224">
            <w:pPr>
              <w:pStyle w:val="ListParagraph"/>
              <w:numPr>
                <w:ilvl w:val="0"/>
                <w:numId w:val="3"/>
              </w:numPr>
              <w:spacing w:before="120" w:after="120"/>
              <w:ind w:left="405" w:hanging="425"/>
              <w:rPr>
                <w:rFonts w:asciiTheme="minorHAnsi" w:hAnsiTheme="minorHAnsi" w:cs="Arial"/>
              </w:rPr>
            </w:pPr>
            <w:r w:rsidRPr="00BF1E85">
              <w:rPr>
                <w:rFonts w:asciiTheme="minorHAnsi" w:hAnsiTheme="minorHAnsi" w:cs="Arial"/>
              </w:rPr>
              <w:t>Governance and, specifically, risk management is an overhead and management burden.  How can risk management be used in technical programs to actually speed delivery and reduce costs?</w:t>
            </w:r>
          </w:p>
          <w:p w14:paraId="0EE54448" w14:textId="77777777" w:rsidR="00BB6D1F" w:rsidRPr="00BF1E85" w:rsidRDefault="00BB6D1F" w:rsidP="00262224">
            <w:pPr>
              <w:pStyle w:val="ListParagraph"/>
              <w:numPr>
                <w:ilvl w:val="0"/>
                <w:numId w:val="3"/>
              </w:numPr>
              <w:spacing w:before="120" w:after="120"/>
              <w:ind w:left="405" w:hanging="425"/>
              <w:rPr>
                <w:rFonts w:asciiTheme="minorHAnsi" w:hAnsiTheme="minorHAnsi" w:cs="Arial"/>
              </w:rPr>
            </w:pPr>
            <w:r>
              <w:rPr>
                <w:rFonts w:asciiTheme="minorHAnsi" w:hAnsiTheme="minorHAnsi" w:cs="Arial"/>
              </w:rPr>
              <w:t>Reviewing</w:t>
            </w:r>
            <w:r w:rsidRPr="00BF1E85">
              <w:rPr>
                <w:rFonts w:asciiTheme="minorHAnsi" w:hAnsiTheme="minorHAnsi" w:cs="Arial"/>
              </w:rPr>
              <w:t xml:space="preserve"> some program examples.</w:t>
            </w:r>
          </w:p>
          <w:p w14:paraId="0C794471" w14:textId="77777777" w:rsidR="00BB6D1F" w:rsidRPr="00A3079E" w:rsidRDefault="00BB6D1F" w:rsidP="00BB6D1F">
            <w:pPr>
              <w:spacing w:before="120" w:after="120"/>
              <w:ind w:left="405" w:hanging="425"/>
              <w:rPr>
                <w:rFonts w:asciiTheme="minorHAnsi" w:hAnsiTheme="minorHAnsi" w:cs="Arial"/>
                <w:b/>
                <w:i/>
              </w:rPr>
            </w:pPr>
            <w:r w:rsidRPr="00A3079E">
              <w:rPr>
                <w:rFonts w:asciiTheme="minorHAnsi" w:hAnsiTheme="minorHAnsi" w:cs="Arial"/>
                <w:b/>
                <w:i/>
              </w:rPr>
              <w:t xml:space="preserve">Rory Cleland, </w:t>
            </w:r>
            <w:r w:rsidRPr="00A3079E">
              <w:rPr>
                <w:rFonts w:asciiTheme="minorHAnsi" w:hAnsiTheme="minorHAnsi" w:cs="Arial"/>
                <w:i/>
              </w:rPr>
              <w:t>Consultant,</w:t>
            </w:r>
            <w:r w:rsidRPr="00A3079E">
              <w:rPr>
                <w:rFonts w:asciiTheme="minorHAnsi" w:hAnsiTheme="minorHAnsi" w:cs="Arial"/>
                <w:b/>
                <w:i/>
              </w:rPr>
              <w:t xml:space="preserve"> </w:t>
            </w:r>
            <w:proofErr w:type="spellStart"/>
            <w:r w:rsidRPr="00A3079E">
              <w:rPr>
                <w:rFonts w:asciiTheme="minorHAnsi" w:hAnsiTheme="minorHAnsi" w:cs="Arial"/>
                <w:b/>
                <w:i/>
              </w:rPr>
              <w:t>riskHive</w:t>
            </w:r>
            <w:proofErr w:type="spellEnd"/>
            <w:r w:rsidRPr="00A3079E">
              <w:rPr>
                <w:rFonts w:asciiTheme="minorHAnsi" w:hAnsiTheme="minorHAnsi" w:cs="Arial"/>
                <w:b/>
                <w:i/>
              </w:rPr>
              <w:t xml:space="preserve"> Ltd</w:t>
            </w:r>
          </w:p>
        </w:tc>
      </w:tr>
      <w:tr w:rsidR="00BB6D1F" w:rsidRPr="00901CC2" w14:paraId="196C9C36" w14:textId="77777777" w:rsidTr="00BB6D1F">
        <w:trPr>
          <w:trHeight w:val="483"/>
        </w:trPr>
        <w:tc>
          <w:tcPr>
            <w:tcW w:w="1135" w:type="dxa"/>
          </w:tcPr>
          <w:p w14:paraId="6B88F1A0"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14.15</w:t>
            </w:r>
          </w:p>
        </w:tc>
        <w:tc>
          <w:tcPr>
            <w:tcW w:w="8940" w:type="dxa"/>
            <w:shd w:val="clear" w:color="auto" w:fill="auto"/>
          </w:tcPr>
          <w:p w14:paraId="7FAA66A8" w14:textId="77777777" w:rsidR="00BB6D1F" w:rsidRPr="003D008C" w:rsidRDefault="00BB6D1F" w:rsidP="00BB6D1F">
            <w:pPr>
              <w:spacing w:before="120" w:after="120"/>
              <w:ind w:left="405" w:hanging="425"/>
              <w:rPr>
                <w:rFonts w:asciiTheme="minorHAnsi" w:eastAsia="Calibri" w:hAnsiTheme="minorHAnsi"/>
                <w:b/>
                <w:bCs/>
                <w:lang w:eastAsia="en-GB"/>
              </w:rPr>
            </w:pPr>
            <w:r w:rsidRPr="003D008C">
              <w:rPr>
                <w:rFonts w:asciiTheme="minorHAnsi" w:eastAsia="Calibri" w:hAnsiTheme="minorHAnsi"/>
                <w:b/>
                <w:bCs/>
                <w:lang w:eastAsia="en-GB"/>
              </w:rPr>
              <w:t>How long is a piece of string? Quantifiable aspects of Architecture Frameworks</w:t>
            </w:r>
          </w:p>
          <w:p w14:paraId="47312BA6"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Evaluating UPDM Project Views to determine cost and capability gap impact by changing deployment dates for systems.</w:t>
            </w:r>
          </w:p>
          <w:p w14:paraId="44645972"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Performing trade-off analyses on a search and rescue configuration to determine the optimum combination of people, equipment and scheduling.</w:t>
            </w:r>
          </w:p>
          <w:p w14:paraId="58C83198"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Analyzing system configurations for a UAV based on weight, space and power consumption.</w:t>
            </w:r>
          </w:p>
          <w:p w14:paraId="1323837E"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Evaluating requirements coverage and traceability.</w:t>
            </w:r>
          </w:p>
          <w:p w14:paraId="54782222"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Evaluating system architecture for behavioral and structural interface consistency.</w:t>
            </w:r>
          </w:p>
          <w:p w14:paraId="1FC25662" w14:textId="77777777" w:rsidR="00BB6D1F" w:rsidRPr="00901CC2" w:rsidRDefault="00BB6D1F" w:rsidP="00262224">
            <w:pPr>
              <w:pStyle w:val="ListParagraph"/>
              <w:numPr>
                <w:ilvl w:val="0"/>
                <w:numId w:val="4"/>
              </w:numPr>
              <w:autoSpaceDE w:val="0"/>
              <w:autoSpaceDN w:val="0"/>
              <w:spacing w:after="0" w:line="240" w:lineRule="auto"/>
              <w:ind w:left="405" w:hanging="425"/>
              <w:jc w:val="both"/>
              <w:rPr>
                <w:rFonts w:asciiTheme="minorHAnsi" w:hAnsiTheme="minorHAnsi"/>
                <w:lang w:val="en-US" w:eastAsia="en-GB"/>
              </w:rPr>
            </w:pPr>
            <w:r w:rsidRPr="00901CC2">
              <w:rPr>
                <w:rFonts w:asciiTheme="minorHAnsi" w:hAnsiTheme="minorHAnsi"/>
                <w:lang w:val="en-US" w:eastAsia="en-GB"/>
              </w:rPr>
              <w:t>Evaluating system timing constraints for scenario execution.</w:t>
            </w:r>
          </w:p>
          <w:p w14:paraId="7D78B3E2" w14:textId="77777777" w:rsidR="00BB6D1F" w:rsidRPr="00A3079E" w:rsidRDefault="00BB6D1F" w:rsidP="00BB6D1F">
            <w:pPr>
              <w:pStyle w:val="Body"/>
              <w:spacing w:before="120" w:after="120"/>
              <w:ind w:left="405" w:hanging="425"/>
              <w:rPr>
                <w:rFonts w:asciiTheme="minorHAnsi" w:hAnsiTheme="minorHAnsi"/>
                <w:i/>
                <w:sz w:val="22"/>
                <w:szCs w:val="22"/>
              </w:rPr>
            </w:pPr>
            <w:r w:rsidRPr="00A3079E">
              <w:rPr>
                <w:rFonts w:asciiTheme="minorHAnsi" w:hAnsiTheme="minorHAnsi"/>
                <w:b/>
                <w:i/>
                <w:sz w:val="22"/>
                <w:szCs w:val="22"/>
              </w:rPr>
              <w:t xml:space="preserve">Matthew </w:t>
            </w:r>
            <w:proofErr w:type="spellStart"/>
            <w:r w:rsidRPr="00A3079E">
              <w:rPr>
                <w:rFonts w:asciiTheme="minorHAnsi" w:hAnsiTheme="minorHAnsi"/>
                <w:b/>
                <w:i/>
                <w:sz w:val="22"/>
                <w:szCs w:val="22"/>
              </w:rPr>
              <w:t>Hause</w:t>
            </w:r>
            <w:proofErr w:type="spellEnd"/>
            <w:r w:rsidRPr="00A3079E">
              <w:rPr>
                <w:rFonts w:asciiTheme="minorHAnsi" w:hAnsiTheme="minorHAnsi"/>
                <w:b/>
                <w:i/>
                <w:sz w:val="22"/>
                <w:szCs w:val="22"/>
              </w:rPr>
              <w:t>,</w:t>
            </w:r>
            <w:r w:rsidRPr="00A3079E">
              <w:rPr>
                <w:rFonts w:asciiTheme="minorHAnsi" w:hAnsiTheme="minorHAnsi"/>
                <w:i/>
                <w:sz w:val="22"/>
                <w:szCs w:val="22"/>
              </w:rPr>
              <w:t xml:space="preserve"> Chief Consulting Engineer, </w:t>
            </w:r>
            <w:proofErr w:type="spellStart"/>
            <w:r w:rsidRPr="00A3079E">
              <w:rPr>
                <w:rFonts w:asciiTheme="minorHAnsi" w:hAnsiTheme="minorHAnsi"/>
                <w:b/>
                <w:i/>
                <w:sz w:val="22"/>
                <w:szCs w:val="22"/>
              </w:rPr>
              <w:t>Atego</w:t>
            </w:r>
            <w:proofErr w:type="spellEnd"/>
            <w:r w:rsidRPr="00A3079E">
              <w:rPr>
                <w:rFonts w:asciiTheme="minorHAnsi" w:hAnsiTheme="minorHAnsi"/>
                <w:b/>
                <w:i/>
                <w:sz w:val="22"/>
                <w:szCs w:val="22"/>
              </w:rPr>
              <w:t>/PTC</w:t>
            </w:r>
          </w:p>
          <w:p w14:paraId="1A99CD7B" w14:textId="77777777" w:rsidR="00BB6D1F" w:rsidRPr="00901CC2" w:rsidRDefault="00BB6D1F" w:rsidP="00BB6D1F">
            <w:pPr>
              <w:pStyle w:val="Body"/>
              <w:spacing w:before="120" w:after="120"/>
              <w:ind w:left="405" w:hanging="425"/>
              <w:rPr>
                <w:rFonts w:asciiTheme="minorHAnsi" w:hAnsiTheme="minorHAnsi"/>
                <w:sz w:val="22"/>
                <w:szCs w:val="22"/>
              </w:rPr>
            </w:pPr>
            <w:r w:rsidRPr="00A3079E">
              <w:rPr>
                <w:rFonts w:asciiTheme="minorHAnsi" w:hAnsiTheme="minorHAnsi"/>
                <w:b/>
                <w:i/>
                <w:sz w:val="22"/>
                <w:szCs w:val="22"/>
              </w:rPr>
              <w:t>Lars-Olof Kihlström,</w:t>
            </w:r>
            <w:r w:rsidRPr="00A3079E">
              <w:rPr>
                <w:rFonts w:asciiTheme="minorHAnsi" w:hAnsiTheme="minorHAnsi"/>
                <w:i/>
                <w:sz w:val="22"/>
                <w:szCs w:val="22"/>
              </w:rPr>
              <w:t xml:space="preserve"> Principal Consultant, </w:t>
            </w:r>
            <w:proofErr w:type="spellStart"/>
            <w:r w:rsidRPr="00A3079E">
              <w:rPr>
                <w:rFonts w:asciiTheme="minorHAnsi" w:hAnsiTheme="minorHAnsi"/>
                <w:b/>
                <w:i/>
                <w:sz w:val="22"/>
                <w:szCs w:val="22"/>
              </w:rPr>
              <w:t>Syntell</w:t>
            </w:r>
            <w:proofErr w:type="spellEnd"/>
            <w:r w:rsidRPr="00A3079E">
              <w:rPr>
                <w:rFonts w:asciiTheme="minorHAnsi" w:hAnsiTheme="minorHAnsi"/>
                <w:b/>
                <w:i/>
                <w:sz w:val="22"/>
                <w:szCs w:val="22"/>
              </w:rPr>
              <w:t xml:space="preserve"> AB</w:t>
            </w:r>
          </w:p>
        </w:tc>
      </w:tr>
      <w:tr w:rsidR="00BB6D1F" w:rsidRPr="00901CC2" w14:paraId="2B7BAE51" w14:textId="77777777" w:rsidTr="00BB6D1F">
        <w:trPr>
          <w:trHeight w:val="503"/>
        </w:trPr>
        <w:tc>
          <w:tcPr>
            <w:tcW w:w="1135" w:type="dxa"/>
          </w:tcPr>
          <w:p w14:paraId="76B183C1"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14.50</w:t>
            </w:r>
          </w:p>
        </w:tc>
        <w:tc>
          <w:tcPr>
            <w:tcW w:w="8940" w:type="dxa"/>
            <w:shd w:val="clear" w:color="auto" w:fill="auto"/>
          </w:tcPr>
          <w:p w14:paraId="13186F8A" w14:textId="77777777" w:rsidR="00BB6D1F" w:rsidRPr="00901CC2" w:rsidRDefault="00BB6D1F" w:rsidP="00BB6D1F">
            <w:pPr>
              <w:spacing w:before="120" w:after="120"/>
              <w:ind w:left="405" w:hanging="425"/>
              <w:jc w:val="center"/>
              <w:rPr>
                <w:rFonts w:asciiTheme="minorHAnsi" w:hAnsiTheme="minorHAnsi" w:cs="Arial"/>
                <w:b/>
                <w:i/>
              </w:rPr>
            </w:pPr>
            <w:r w:rsidRPr="00901CC2">
              <w:rPr>
                <w:rFonts w:asciiTheme="minorHAnsi" w:hAnsiTheme="minorHAnsi" w:cs="Arial"/>
                <w:i/>
              </w:rPr>
              <w:t>Tea and coffee</w:t>
            </w:r>
          </w:p>
        </w:tc>
      </w:tr>
      <w:tr w:rsidR="00BB6D1F" w:rsidRPr="00901CC2" w14:paraId="12F7E449" w14:textId="77777777" w:rsidTr="00BB6D1F">
        <w:trPr>
          <w:trHeight w:val="334"/>
        </w:trPr>
        <w:tc>
          <w:tcPr>
            <w:tcW w:w="1135" w:type="dxa"/>
          </w:tcPr>
          <w:p w14:paraId="42DB2135"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15.05</w:t>
            </w:r>
          </w:p>
        </w:tc>
        <w:tc>
          <w:tcPr>
            <w:tcW w:w="8940" w:type="dxa"/>
            <w:shd w:val="clear" w:color="auto" w:fill="auto"/>
          </w:tcPr>
          <w:p w14:paraId="6B95C88A" w14:textId="77777777" w:rsidR="00BB6D1F" w:rsidRPr="002F4B85" w:rsidRDefault="00BB6D1F" w:rsidP="00BB6D1F">
            <w:pPr>
              <w:spacing w:before="120" w:after="120"/>
              <w:ind w:left="405" w:hanging="425"/>
              <w:rPr>
                <w:rFonts w:asciiTheme="minorHAnsi" w:eastAsia="Calibri" w:hAnsiTheme="minorHAnsi"/>
                <w:b/>
                <w:bCs/>
                <w:lang w:eastAsia="en-GB"/>
              </w:rPr>
            </w:pPr>
            <w:r w:rsidRPr="002F4B85">
              <w:rPr>
                <w:rFonts w:asciiTheme="minorHAnsi" w:eastAsia="Calibri" w:hAnsiTheme="minorHAnsi"/>
                <w:b/>
                <w:bCs/>
                <w:lang w:eastAsia="en-GB"/>
              </w:rPr>
              <w:t>EA design for Informing strategic decision making</w:t>
            </w:r>
          </w:p>
          <w:p w14:paraId="6C3B519D" w14:textId="77777777" w:rsidR="00BB6D1F" w:rsidRPr="002F4B85" w:rsidRDefault="00BB6D1F" w:rsidP="00262224">
            <w:pPr>
              <w:numPr>
                <w:ilvl w:val="0"/>
                <w:numId w:val="5"/>
              </w:numPr>
              <w:spacing w:after="0" w:line="240" w:lineRule="auto"/>
              <w:ind w:left="405" w:hanging="425"/>
              <w:rPr>
                <w:rFonts w:asciiTheme="minorHAnsi" w:eastAsia="Calibri" w:hAnsiTheme="minorHAnsi"/>
                <w:lang w:eastAsia="en-GB"/>
              </w:rPr>
            </w:pPr>
            <w:r w:rsidRPr="002F4B85">
              <w:rPr>
                <w:rFonts w:asciiTheme="minorHAnsi" w:eastAsia="Calibri" w:hAnsiTheme="minorHAnsi"/>
                <w:lang w:eastAsia="en-GB"/>
              </w:rPr>
              <w:t>EA is often reactive – relying on the organisation  to say what it needs and could benefit both itself and the organisation by providing higher level design input based on anticipating needs</w:t>
            </w:r>
          </w:p>
          <w:p w14:paraId="3AB6DB10" w14:textId="77777777" w:rsidR="00BB6D1F" w:rsidRPr="002F4B85" w:rsidRDefault="00BB6D1F" w:rsidP="00262224">
            <w:pPr>
              <w:numPr>
                <w:ilvl w:val="0"/>
                <w:numId w:val="5"/>
              </w:numPr>
              <w:spacing w:after="0" w:line="240" w:lineRule="auto"/>
              <w:ind w:left="405" w:hanging="425"/>
              <w:rPr>
                <w:rFonts w:asciiTheme="minorHAnsi" w:eastAsia="Calibri" w:hAnsiTheme="minorHAnsi"/>
                <w:lang w:eastAsia="en-GB"/>
              </w:rPr>
            </w:pPr>
            <w:r w:rsidRPr="002F4B85">
              <w:rPr>
                <w:rFonts w:asciiTheme="minorHAnsi" w:eastAsia="Calibri" w:hAnsiTheme="minorHAnsi"/>
                <w:lang w:eastAsia="en-GB"/>
              </w:rPr>
              <w:t>The capability for strategic decision making is significantly affected by the design of the organisation as the case of redesign of an IT organisation shows</w:t>
            </w:r>
          </w:p>
          <w:p w14:paraId="13FEC55D" w14:textId="77777777" w:rsidR="00BB6D1F" w:rsidRPr="002F4B85" w:rsidRDefault="00BB6D1F" w:rsidP="00262224">
            <w:pPr>
              <w:numPr>
                <w:ilvl w:val="0"/>
                <w:numId w:val="5"/>
              </w:numPr>
              <w:spacing w:after="0" w:line="240" w:lineRule="auto"/>
              <w:ind w:left="405" w:hanging="425"/>
              <w:rPr>
                <w:rFonts w:asciiTheme="minorHAnsi" w:eastAsia="Calibri" w:hAnsiTheme="minorHAnsi"/>
                <w:lang w:eastAsia="en-GB"/>
              </w:rPr>
            </w:pPr>
            <w:r w:rsidRPr="002F4B85">
              <w:rPr>
                <w:rFonts w:asciiTheme="minorHAnsi" w:eastAsia="Calibri" w:hAnsiTheme="minorHAnsi"/>
                <w:lang w:eastAsia="en-GB"/>
              </w:rPr>
              <w:t xml:space="preserve">Design of the information and decision structure has a huge impact on strategic decision making by conditioning what information types and messages the decision makers can and cannot see.  So information systems design should start with the decisions the organisation will need to be able to take and work back from there. </w:t>
            </w:r>
          </w:p>
          <w:p w14:paraId="2FE63E61" w14:textId="77777777" w:rsidR="00BB6D1F" w:rsidRPr="00901CC2" w:rsidRDefault="00BB6D1F" w:rsidP="00262224">
            <w:pPr>
              <w:numPr>
                <w:ilvl w:val="0"/>
                <w:numId w:val="5"/>
              </w:numPr>
              <w:spacing w:after="0" w:line="240" w:lineRule="auto"/>
              <w:ind w:left="405" w:hanging="425"/>
              <w:rPr>
                <w:rFonts w:asciiTheme="minorHAnsi" w:eastAsia="Calibri" w:hAnsiTheme="minorHAnsi"/>
                <w:lang w:eastAsia="en-GB"/>
              </w:rPr>
            </w:pPr>
            <w:r w:rsidRPr="002F4B85">
              <w:rPr>
                <w:rFonts w:asciiTheme="minorHAnsi" w:eastAsia="Calibri" w:hAnsiTheme="minorHAnsi"/>
                <w:lang w:eastAsia="en-GB"/>
              </w:rPr>
              <w:t>EA has the opportunity to contribute in both organisation redesign and also architecting the information set needed for strategic business decisions. </w:t>
            </w:r>
          </w:p>
          <w:p w14:paraId="2EF3CE8E" w14:textId="77777777" w:rsidR="00BB6D1F" w:rsidRPr="00A3079E" w:rsidRDefault="00BB6D1F" w:rsidP="00BB6D1F">
            <w:pPr>
              <w:spacing w:before="120" w:after="120"/>
              <w:ind w:left="405" w:hanging="425"/>
              <w:rPr>
                <w:rFonts w:asciiTheme="minorHAnsi" w:hAnsiTheme="minorHAnsi"/>
                <w:i/>
              </w:rPr>
            </w:pPr>
            <w:r w:rsidRPr="00A3079E">
              <w:rPr>
                <w:rFonts w:asciiTheme="minorHAnsi" w:hAnsiTheme="minorHAnsi"/>
                <w:b/>
                <w:i/>
              </w:rPr>
              <w:t xml:space="preserve">Patrick </w:t>
            </w:r>
            <w:proofErr w:type="spellStart"/>
            <w:r w:rsidRPr="00A3079E">
              <w:rPr>
                <w:rFonts w:asciiTheme="minorHAnsi" w:hAnsiTheme="minorHAnsi"/>
                <w:b/>
                <w:i/>
              </w:rPr>
              <w:t>Hoverstadt</w:t>
            </w:r>
            <w:proofErr w:type="spellEnd"/>
            <w:r w:rsidRPr="00A3079E">
              <w:rPr>
                <w:rFonts w:asciiTheme="minorHAnsi" w:hAnsiTheme="minorHAnsi"/>
                <w:b/>
                <w:i/>
              </w:rPr>
              <w:t>,</w:t>
            </w:r>
            <w:r w:rsidRPr="00A3079E">
              <w:rPr>
                <w:rFonts w:asciiTheme="minorHAnsi" w:hAnsiTheme="minorHAnsi"/>
                <w:i/>
              </w:rPr>
              <w:t xml:space="preserve"> Director, </w:t>
            </w:r>
            <w:r w:rsidRPr="00A3079E">
              <w:rPr>
                <w:rFonts w:asciiTheme="minorHAnsi" w:hAnsiTheme="minorHAnsi"/>
                <w:b/>
                <w:i/>
              </w:rPr>
              <w:t>Fractal</w:t>
            </w:r>
            <w:r w:rsidRPr="00A3079E">
              <w:rPr>
                <w:rFonts w:asciiTheme="minorHAnsi" w:hAnsiTheme="minorHAnsi"/>
                <w:i/>
              </w:rPr>
              <w:t xml:space="preserve"> &amp; Research Fellow, </w:t>
            </w:r>
            <w:r w:rsidRPr="00A3079E">
              <w:rPr>
                <w:rFonts w:asciiTheme="minorHAnsi" w:hAnsiTheme="minorHAnsi"/>
                <w:b/>
                <w:i/>
              </w:rPr>
              <w:t>Cranfield University</w:t>
            </w:r>
          </w:p>
          <w:p w14:paraId="5A47E3B8" w14:textId="77777777" w:rsidR="00BB6D1F" w:rsidRPr="00901CC2" w:rsidRDefault="00BB6D1F" w:rsidP="00BB6D1F">
            <w:pPr>
              <w:spacing w:before="120" w:after="120" w:line="360" w:lineRule="auto"/>
              <w:ind w:left="405" w:hanging="425"/>
              <w:rPr>
                <w:rFonts w:asciiTheme="minorHAnsi" w:hAnsiTheme="minorHAnsi"/>
              </w:rPr>
            </w:pPr>
            <w:r w:rsidRPr="00A3079E">
              <w:rPr>
                <w:rFonts w:asciiTheme="minorHAnsi" w:hAnsiTheme="minorHAnsi"/>
                <w:b/>
                <w:i/>
              </w:rPr>
              <w:t xml:space="preserve">Lucy </w:t>
            </w:r>
            <w:proofErr w:type="spellStart"/>
            <w:r w:rsidRPr="00A3079E">
              <w:rPr>
                <w:rFonts w:asciiTheme="minorHAnsi" w:hAnsiTheme="minorHAnsi"/>
                <w:b/>
                <w:i/>
              </w:rPr>
              <w:t>Loh</w:t>
            </w:r>
            <w:proofErr w:type="spellEnd"/>
            <w:r w:rsidRPr="00A3079E">
              <w:rPr>
                <w:rFonts w:asciiTheme="minorHAnsi" w:hAnsiTheme="minorHAnsi"/>
                <w:b/>
                <w:i/>
              </w:rPr>
              <w:t>,</w:t>
            </w:r>
            <w:r w:rsidRPr="00A3079E">
              <w:rPr>
                <w:rFonts w:asciiTheme="minorHAnsi" w:hAnsiTheme="minorHAnsi"/>
                <w:i/>
              </w:rPr>
              <w:t xml:space="preserve"> Director, </w:t>
            </w:r>
            <w:r w:rsidRPr="00A3079E">
              <w:rPr>
                <w:rFonts w:asciiTheme="minorHAnsi" w:hAnsiTheme="minorHAnsi"/>
                <w:b/>
                <w:i/>
              </w:rPr>
              <w:t>Fractal</w:t>
            </w:r>
          </w:p>
        </w:tc>
      </w:tr>
      <w:tr w:rsidR="00BB6D1F" w:rsidRPr="00901CC2" w14:paraId="6B325944" w14:textId="77777777" w:rsidTr="00BB6D1F">
        <w:trPr>
          <w:trHeight w:val="476"/>
        </w:trPr>
        <w:tc>
          <w:tcPr>
            <w:tcW w:w="1135" w:type="dxa"/>
          </w:tcPr>
          <w:p w14:paraId="4AFD8136"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rPr>
              <w:br w:type="page"/>
            </w:r>
            <w:r w:rsidRPr="00901CC2">
              <w:rPr>
                <w:rFonts w:asciiTheme="minorHAnsi" w:hAnsiTheme="minorHAnsi" w:cs="Arial"/>
                <w:b/>
              </w:rPr>
              <w:t>15.40</w:t>
            </w:r>
          </w:p>
        </w:tc>
        <w:tc>
          <w:tcPr>
            <w:tcW w:w="8940" w:type="dxa"/>
            <w:shd w:val="clear" w:color="auto" w:fill="auto"/>
          </w:tcPr>
          <w:p w14:paraId="7A52D366" w14:textId="77777777" w:rsidR="00BB6D1F" w:rsidRPr="008D0202" w:rsidRDefault="00BB6D1F" w:rsidP="00BB6D1F">
            <w:pPr>
              <w:spacing w:before="120" w:after="120"/>
              <w:ind w:left="405" w:hanging="425"/>
              <w:rPr>
                <w:rFonts w:asciiTheme="minorHAnsi" w:hAnsiTheme="minorHAnsi" w:cs="Arial"/>
                <w:b/>
              </w:rPr>
            </w:pPr>
            <w:r w:rsidRPr="008D0202">
              <w:rPr>
                <w:rFonts w:asciiTheme="minorHAnsi" w:hAnsiTheme="minorHAnsi" w:cs="Arial"/>
                <w:b/>
              </w:rPr>
              <w:t>Thomson Reuters:  The architecture of an information business</w:t>
            </w:r>
          </w:p>
          <w:p w14:paraId="5684E7A4" w14:textId="77777777" w:rsidR="00BB6D1F" w:rsidRPr="00B60C3B" w:rsidRDefault="00BB6D1F" w:rsidP="00BB6D1F">
            <w:pPr>
              <w:ind w:left="405" w:hanging="425"/>
              <w:rPr>
                <w:rFonts w:asciiTheme="minorHAnsi" w:hAnsiTheme="minorHAnsi" w:cs="Arial"/>
              </w:rPr>
            </w:pPr>
            <w:r w:rsidRPr="00B60C3B">
              <w:rPr>
                <w:rFonts w:asciiTheme="minorHAnsi" w:hAnsiTheme="minorHAnsi" w:cs="Arial"/>
              </w:rPr>
              <w:t>Dave will be talking about the technology and information architecture that allows Thomson Reuters to turn petabytes of data, from tens of thousands of sources, updating hundreds of thousands of times a second into intelligent information for decision makers in the financial and risk, legal, tax and accounting, intellectual property and science, and media markets.</w:t>
            </w:r>
          </w:p>
          <w:p w14:paraId="43B75485" w14:textId="77777777" w:rsidR="00BB6D1F" w:rsidRPr="00A3079E" w:rsidRDefault="00BB6D1F" w:rsidP="00BB6D1F">
            <w:pPr>
              <w:spacing w:before="120" w:after="120"/>
              <w:ind w:left="405" w:hanging="425"/>
              <w:rPr>
                <w:rFonts w:asciiTheme="minorHAnsi" w:hAnsiTheme="minorHAnsi" w:cs="Arial"/>
                <w:i/>
              </w:rPr>
            </w:pPr>
            <w:r w:rsidRPr="00A3079E">
              <w:rPr>
                <w:rFonts w:asciiTheme="minorHAnsi" w:hAnsiTheme="minorHAnsi" w:cs="Arial"/>
                <w:b/>
                <w:i/>
              </w:rPr>
              <w:t>Dave Weller,</w:t>
            </w:r>
            <w:r w:rsidRPr="00A3079E">
              <w:rPr>
                <w:rFonts w:asciiTheme="minorHAnsi" w:hAnsiTheme="minorHAnsi" w:cs="Arial"/>
                <w:i/>
              </w:rPr>
              <w:t xml:space="preserve"> Chief Enterprise Architect, </w:t>
            </w:r>
            <w:r w:rsidRPr="00A3079E">
              <w:rPr>
                <w:rFonts w:asciiTheme="minorHAnsi" w:hAnsiTheme="minorHAnsi" w:cs="Arial"/>
                <w:b/>
                <w:i/>
              </w:rPr>
              <w:t>Thomson Reuters</w:t>
            </w:r>
          </w:p>
        </w:tc>
      </w:tr>
      <w:tr w:rsidR="00BB6D1F" w:rsidRPr="00901CC2" w14:paraId="1FCDABBD" w14:textId="77777777" w:rsidTr="00BB6D1F">
        <w:tc>
          <w:tcPr>
            <w:tcW w:w="1135" w:type="dxa"/>
          </w:tcPr>
          <w:p w14:paraId="05977593"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16.1</w:t>
            </w:r>
            <w:r>
              <w:rPr>
                <w:rFonts w:asciiTheme="minorHAnsi" w:hAnsiTheme="minorHAnsi" w:cs="Arial"/>
                <w:b/>
              </w:rPr>
              <w:t>5</w:t>
            </w:r>
          </w:p>
        </w:tc>
        <w:tc>
          <w:tcPr>
            <w:tcW w:w="8940" w:type="dxa"/>
          </w:tcPr>
          <w:p w14:paraId="1E864339" w14:textId="77777777" w:rsidR="00BB6D1F" w:rsidRPr="00901CC2" w:rsidRDefault="00BB6D1F" w:rsidP="00BB6D1F">
            <w:pPr>
              <w:spacing w:before="120" w:after="120"/>
              <w:ind w:left="405" w:hanging="425"/>
              <w:jc w:val="center"/>
              <w:rPr>
                <w:rFonts w:asciiTheme="minorHAnsi" w:hAnsiTheme="minorHAnsi" w:cs="Arial"/>
                <w:b/>
                <w:i/>
              </w:rPr>
            </w:pPr>
            <w:r w:rsidRPr="00901CC2">
              <w:rPr>
                <w:rFonts w:asciiTheme="minorHAnsi" w:hAnsiTheme="minorHAnsi" w:cs="Arial"/>
                <w:i/>
              </w:rPr>
              <w:t xml:space="preserve">Refreshment break </w:t>
            </w:r>
          </w:p>
        </w:tc>
      </w:tr>
      <w:tr w:rsidR="00BB6D1F" w:rsidRPr="00901CC2" w14:paraId="3D6F203A" w14:textId="77777777" w:rsidTr="00BB6D1F">
        <w:tc>
          <w:tcPr>
            <w:tcW w:w="1135" w:type="dxa"/>
          </w:tcPr>
          <w:p w14:paraId="304236D2"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16.4</w:t>
            </w:r>
            <w:r>
              <w:rPr>
                <w:rFonts w:asciiTheme="minorHAnsi" w:hAnsiTheme="minorHAnsi" w:cs="Arial"/>
                <w:b/>
              </w:rPr>
              <w:t>5</w:t>
            </w:r>
          </w:p>
        </w:tc>
        <w:tc>
          <w:tcPr>
            <w:tcW w:w="8940" w:type="dxa"/>
            <w:shd w:val="clear" w:color="auto" w:fill="9BBB59" w:themeFill="accent3"/>
          </w:tcPr>
          <w:p w14:paraId="773DE2DD" w14:textId="77777777" w:rsidR="00BB6D1F" w:rsidRPr="00901CC2" w:rsidRDefault="00BB6D1F" w:rsidP="00BB6D1F">
            <w:pPr>
              <w:spacing w:before="120" w:after="120"/>
              <w:ind w:left="405" w:hanging="425"/>
              <w:jc w:val="both"/>
              <w:rPr>
                <w:rFonts w:asciiTheme="minorHAnsi" w:hAnsiTheme="minorHAnsi" w:cs="Arial"/>
                <w:i/>
              </w:rPr>
            </w:pPr>
            <w:r w:rsidRPr="00901CC2">
              <w:rPr>
                <w:rFonts w:asciiTheme="minorHAnsi" w:hAnsiTheme="minorHAnsi" w:cs="Arial"/>
                <w:b/>
              </w:rPr>
              <w:t xml:space="preserve">Panel Session – </w:t>
            </w:r>
            <w:r>
              <w:rPr>
                <w:rFonts w:asciiTheme="minorHAnsi" w:hAnsiTheme="minorHAnsi" w:cs="Arial"/>
                <w:b/>
              </w:rPr>
              <w:t xml:space="preserve">We are an information business </w:t>
            </w:r>
          </w:p>
          <w:p w14:paraId="1C352A8E" w14:textId="77777777" w:rsidR="00BB6D1F" w:rsidRDefault="00BB6D1F" w:rsidP="00BB6D1F">
            <w:pPr>
              <w:spacing w:before="120" w:after="120"/>
              <w:ind w:left="405" w:hanging="425"/>
              <w:jc w:val="both"/>
              <w:rPr>
                <w:rFonts w:asciiTheme="minorHAnsi" w:hAnsiTheme="minorHAnsi" w:cs="Arial"/>
                <w:b/>
                <w:i/>
              </w:rPr>
            </w:pPr>
            <w:r w:rsidRPr="00A3079E">
              <w:rPr>
                <w:rFonts w:asciiTheme="minorHAnsi" w:hAnsiTheme="minorHAnsi" w:cs="Arial"/>
                <w:b/>
                <w:i/>
              </w:rPr>
              <w:t xml:space="preserve">Dave Weller, </w:t>
            </w:r>
            <w:r w:rsidRPr="00A3079E">
              <w:rPr>
                <w:rFonts w:asciiTheme="minorHAnsi" w:hAnsiTheme="minorHAnsi" w:cs="Arial"/>
                <w:i/>
              </w:rPr>
              <w:t>Chief Enterprise Architect,</w:t>
            </w:r>
            <w:r w:rsidRPr="00A3079E">
              <w:rPr>
                <w:rFonts w:asciiTheme="minorHAnsi" w:hAnsiTheme="minorHAnsi" w:cs="Arial"/>
                <w:b/>
                <w:i/>
              </w:rPr>
              <w:t xml:space="preserve"> Thomson Reuters</w:t>
            </w:r>
          </w:p>
          <w:p w14:paraId="3EAE3D36" w14:textId="45800EB7" w:rsidR="00BB6D1F" w:rsidRPr="00A3079E" w:rsidRDefault="00BB6D1F" w:rsidP="00BB6D1F">
            <w:pPr>
              <w:spacing w:before="120" w:after="120"/>
              <w:ind w:left="405" w:hanging="425"/>
              <w:jc w:val="both"/>
              <w:rPr>
                <w:rFonts w:asciiTheme="minorHAnsi" w:hAnsiTheme="minorHAnsi" w:cs="Arial"/>
                <w:b/>
                <w:i/>
              </w:rPr>
            </w:pPr>
            <w:r>
              <w:rPr>
                <w:rFonts w:asciiTheme="minorHAnsi" w:hAnsiTheme="minorHAnsi" w:cs="Arial"/>
                <w:b/>
                <w:i/>
              </w:rPr>
              <w:t xml:space="preserve">Steve </w:t>
            </w:r>
            <w:proofErr w:type="spellStart"/>
            <w:r>
              <w:rPr>
                <w:rFonts w:asciiTheme="minorHAnsi" w:hAnsiTheme="minorHAnsi" w:cs="Arial"/>
                <w:b/>
                <w:i/>
              </w:rPr>
              <w:t>Hitchins</w:t>
            </w:r>
            <w:proofErr w:type="spellEnd"/>
            <w:r>
              <w:rPr>
                <w:rFonts w:asciiTheme="minorHAnsi" w:hAnsiTheme="minorHAnsi" w:cs="Arial"/>
                <w:b/>
                <w:i/>
              </w:rPr>
              <w:t>, PA Consulting</w:t>
            </w:r>
          </w:p>
        </w:tc>
      </w:tr>
      <w:tr w:rsidR="00BB6D1F" w:rsidRPr="00901CC2" w14:paraId="1E6747A7" w14:textId="77777777" w:rsidTr="00BB6D1F">
        <w:tc>
          <w:tcPr>
            <w:tcW w:w="1135" w:type="dxa"/>
          </w:tcPr>
          <w:p w14:paraId="6B342237" w14:textId="77777777" w:rsidR="00BB6D1F" w:rsidRPr="00901CC2" w:rsidRDefault="00BB6D1F" w:rsidP="00BB6D1F">
            <w:pPr>
              <w:spacing w:before="120" w:after="120"/>
              <w:ind w:left="405" w:hanging="425"/>
              <w:jc w:val="both"/>
              <w:rPr>
                <w:rFonts w:asciiTheme="minorHAnsi" w:hAnsiTheme="minorHAnsi" w:cs="Arial"/>
                <w:b/>
              </w:rPr>
            </w:pPr>
            <w:r w:rsidRPr="00901CC2">
              <w:rPr>
                <w:rFonts w:asciiTheme="minorHAnsi" w:hAnsiTheme="minorHAnsi" w:cs="Arial"/>
                <w:b/>
              </w:rPr>
              <w:t>1</w:t>
            </w:r>
            <w:r>
              <w:rPr>
                <w:rFonts w:asciiTheme="minorHAnsi" w:hAnsiTheme="minorHAnsi" w:cs="Arial"/>
                <w:b/>
              </w:rPr>
              <w:t>7</w:t>
            </w:r>
            <w:r w:rsidRPr="00901CC2">
              <w:rPr>
                <w:rFonts w:asciiTheme="minorHAnsi" w:hAnsiTheme="minorHAnsi" w:cs="Arial"/>
                <w:b/>
              </w:rPr>
              <w:t>.</w:t>
            </w:r>
            <w:r>
              <w:rPr>
                <w:rFonts w:asciiTheme="minorHAnsi" w:hAnsiTheme="minorHAnsi" w:cs="Arial"/>
                <w:b/>
              </w:rPr>
              <w:t>45</w:t>
            </w:r>
          </w:p>
        </w:tc>
        <w:tc>
          <w:tcPr>
            <w:tcW w:w="8940" w:type="dxa"/>
            <w:vAlign w:val="center"/>
          </w:tcPr>
          <w:p w14:paraId="4A118D51" w14:textId="77777777" w:rsidR="00BB6D1F" w:rsidRPr="00901CC2" w:rsidRDefault="00BB6D1F" w:rsidP="00BB6D1F">
            <w:pPr>
              <w:spacing w:before="120" w:after="120"/>
              <w:ind w:left="405" w:hanging="425"/>
              <w:jc w:val="center"/>
              <w:rPr>
                <w:rFonts w:asciiTheme="minorHAnsi" w:hAnsiTheme="minorHAnsi" w:cs="Arial"/>
                <w:i/>
              </w:rPr>
            </w:pPr>
            <w:r w:rsidRPr="00901CC2">
              <w:rPr>
                <w:rFonts w:asciiTheme="minorHAnsi" w:hAnsiTheme="minorHAnsi" w:cs="Arial"/>
                <w:i/>
              </w:rPr>
              <w:t>Drinks reception</w:t>
            </w:r>
          </w:p>
        </w:tc>
      </w:tr>
    </w:tbl>
    <w:p w14:paraId="65C3EC82" w14:textId="7A0BE722" w:rsidR="005F06A3" w:rsidRDefault="005F06A3"/>
    <w:p w14:paraId="5F51C015" w14:textId="77777777" w:rsidR="003E5F82" w:rsidRDefault="003E5F82" w:rsidP="007B0964">
      <w:pPr>
        <w:pStyle w:val="Heading1"/>
      </w:pPr>
    </w:p>
    <w:p w14:paraId="4305A144" w14:textId="77777777" w:rsidR="003E5F82" w:rsidRDefault="003E5F82">
      <w:pPr>
        <w:spacing w:after="0" w:line="240" w:lineRule="auto"/>
        <w:rPr>
          <w:rFonts w:cs="Calibri"/>
          <w:b/>
          <w:bCs/>
          <w:kern w:val="32"/>
          <w:sz w:val="32"/>
          <w:szCs w:val="32"/>
        </w:rPr>
      </w:pPr>
      <w:r>
        <w:br w:type="page"/>
      </w:r>
    </w:p>
    <w:p w14:paraId="2BAF5DDA" w14:textId="7B23AACC" w:rsidR="007B0964" w:rsidRDefault="007B0964" w:rsidP="007B0964">
      <w:pPr>
        <w:pStyle w:val="Heading1"/>
      </w:pPr>
      <w:r>
        <w:t xml:space="preserve">Day 2 </w:t>
      </w:r>
      <w:r w:rsidR="00A41CB1">
        <w:t xml:space="preserve">– </w:t>
      </w:r>
      <w:r w:rsidR="00BB6D1F">
        <w:t>Innovation</w:t>
      </w: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8930"/>
      </w:tblGrid>
      <w:tr w:rsidR="00BB6D1F" w:rsidRPr="00901CC2" w14:paraId="6EAA025D" w14:textId="77777777" w:rsidTr="00BB6D1F">
        <w:trPr>
          <w:trHeight w:val="492"/>
        </w:trPr>
        <w:tc>
          <w:tcPr>
            <w:tcW w:w="1135" w:type="dxa"/>
          </w:tcPr>
          <w:p w14:paraId="74F2B022"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08.30</w:t>
            </w:r>
          </w:p>
        </w:tc>
        <w:tc>
          <w:tcPr>
            <w:tcW w:w="8930" w:type="dxa"/>
          </w:tcPr>
          <w:p w14:paraId="1D5C07F5" w14:textId="77777777" w:rsidR="00BB6D1F" w:rsidRPr="00901CC2" w:rsidRDefault="00BB6D1F" w:rsidP="00BB6D1F">
            <w:pPr>
              <w:spacing w:before="120" w:after="120"/>
              <w:jc w:val="center"/>
              <w:rPr>
                <w:rFonts w:asciiTheme="minorHAnsi" w:hAnsiTheme="minorHAnsi" w:cs="Arial"/>
                <w:i/>
              </w:rPr>
            </w:pPr>
            <w:r w:rsidRPr="00901CC2">
              <w:rPr>
                <w:rFonts w:asciiTheme="minorHAnsi" w:hAnsiTheme="minorHAnsi" w:cs="Arial"/>
                <w:i/>
              </w:rPr>
              <w:t>Registration and coffee</w:t>
            </w:r>
          </w:p>
        </w:tc>
      </w:tr>
      <w:tr w:rsidR="00BB6D1F" w:rsidRPr="00901CC2" w14:paraId="16F3C19F" w14:textId="77777777" w:rsidTr="00BB6D1F">
        <w:trPr>
          <w:trHeight w:val="600"/>
        </w:trPr>
        <w:tc>
          <w:tcPr>
            <w:tcW w:w="1135" w:type="dxa"/>
          </w:tcPr>
          <w:p w14:paraId="0B29AB1D"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09.00</w:t>
            </w:r>
          </w:p>
        </w:tc>
        <w:tc>
          <w:tcPr>
            <w:tcW w:w="8930" w:type="dxa"/>
          </w:tcPr>
          <w:p w14:paraId="58963ECA" w14:textId="77777777" w:rsidR="00BB6D1F" w:rsidRPr="00901CC2" w:rsidRDefault="00BB6D1F" w:rsidP="00BB6D1F">
            <w:pPr>
              <w:spacing w:before="120" w:after="120"/>
              <w:jc w:val="both"/>
              <w:rPr>
                <w:rFonts w:asciiTheme="minorHAnsi" w:hAnsiTheme="minorHAnsi" w:cs="Arial"/>
                <w:bCs/>
              </w:rPr>
            </w:pPr>
            <w:r w:rsidRPr="00901CC2">
              <w:rPr>
                <w:rFonts w:asciiTheme="minorHAnsi" w:hAnsiTheme="minorHAnsi" w:cs="Arial"/>
                <w:bCs/>
              </w:rPr>
              <w:t xml:space="preserve">Welcome by </w:t>
            </w:r>
            <w:r w:rsidRPr="00901CC2">
              <w:rPr>
                <w:rFonts w:asciiTheme="minorHAnsi" w:hAnsiTheme="minorHAnsi" w:cs="Arial"/>
                <w:b/>
                <w:bCs/>
              </w:rPr>
              <w:t>Ian Bailey, Model Futures</w:t>
            </w:r>
            <w:r w:rsidRPr="00901CC2">
              <w:rPr>
                <w:rFonts w:asciiTheme="minorHAnsi" w:hAnsiTheme="minorHAnsi" w:cs="Arial"/>
                <w:bCs/>
              </w:rPr>
              <w:t xml:space="preserve"> </w:t>
            </w:r>
          </w:p>
        </w:tc>
      </w:tr>
      <w:tr w:rsidR="00BB6D1F" w:rsidRPr="00901CC2" w14:paraId="499E53F0" w14:textId="77777777" w:rsidTr="00BB6D1F">
        <w:trPr>
          <w:trHeight w:val="523"/>
        </w:trPr>
        <w:tc>
          <w:tcPr>
            <w:tcW w:w="1135" w:type="dxa"/>
          </w:tcPr>
          <w:p w14:paraId="2057BC5E"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09.05</w:t>
            </w:r>
          </w:p>
        </w:tc>
        <w:tc>
          <w:tcPr>
            <w:tcW w:w="8930" w:type="dxa"/>
            <w:shd w:val="clear" w:color="auto" w:fill="CCC0D9" w:themeFill="accent4" w:themeFillTint="66"/>
          </w:tcPr>
          <w:p w14:paraId="60E22030" w14:textId="77777777" w:rsidR="00BB6D1F" w:rsidRDefault="00BB6D1F" w:rsidP="00BB6D1F">
            <w:pPr>
              <w:pStyle w:val="PlainText"/>
              <w:spacing w:before="120" w:after="120"/>
            </w:pPr>
            <w:r w:rsidRPr="00901CC2">
              <w:rPr>
                <w:rFonts w:asciiTheme="minorHAnsi" w:hAnsiTheme="minorHAnsi" w:cs="Arial"/>
                <w:b/>
                <w:szCs w:val="22"/>
              </w:rPr>
              <w:t xml:space="preserve">Keynote address:  </w:t>
            </w:r>
            <w:r w:rsidRPr="00361CBE">
              <w:rPr>
                <w:b/>
              </w:rPr>
              <w:t>Encouraging innovation for national security</w:t>
            </w:r>
            <w:r>
              <w:t xml:space="preserve"> </w:t>
            </w:r>
          </w:p>
          <w:p w14:paraId="5DF9BA8F" w14:textId="77777777" w:rsidR="00BB6D1F" w:rsidRDefault="00BB6D1F" w:rsidP="00262224">
            <w:pPr>
              <w:pStyle w:val="PlainText"/>
              <w:numPr>
                <w:ilvl w:val="0"/>
                <w:numId w:val="9"/>
              </w:numPr>
            </w:pPr>
            <w:r>
              <w:t>Understanding both the constraints and the imperatives of innovation within National Security</w:t>
            </w:r>
          </w:p>
          <w:p w14:paraId="5076FA15" w14:textId="77777777" w:rsidR="00BB6D1F" w:rsidRDefault="00BB6D1F" w:rsidP="00262224">
            <w:pPr>
              <w:pStyle w:val="PlainText"/>
              <w:numPr>
                <w:ilvl w:val="0"/>
                <w:numId w:val="9"/>
              </w:numPr>
            </w:pPr>
            <w:r>
              <w:t>Creating the climate, values and processes that encourage innovation</w:t>
            </w:r>
          </w:p>
          <w:p w14:paraId="7F64D450" w14:textId="77777777" w:rsidR="00BB6D1F" w:rsidRDefault="00BB6D1F" w:rsidP="00262224">
            <w:pPr>
              <w:pStyle w:val="PlainText"/>
              <w:numPr>
                <w:ilvl w:val="0"/>
                <w:numId w:val="9"/>
              </w:numPr>
            </w:pPr>
            <w:r>
              <w:t>Learning and adapting lessons from industry</w:t>
            </w:r>
          </w:p>
          <w:p w14:paraId="5A31F55A" w14:textId="77777777" w:rsidR="00BB6D1F" w:rsidRPr="00A3079E" w:rsidRDefault="00BB6D1F" w:rsidP="00BB6D1F">
            <w:pPr>
              <w:spacing w:before="120" w:after="120"/>
              <w:rPr>
                <w:rFonts w:asciiTheme="minorHAnsi" w:hAnsiTheme="minorHAnsi" w:cs="Arial"/>
                <w:b/>
                <w:i/>
              </w:rPr>
            </w:pPr>
            <w:r w:rsidRPr="00A3079E">
              <w:rPr>
                <w:rFonts w:asciiTheme="minorHAnsi" w:hAnsiTheme="minorHAnsi" w:cs="Arial"/>
                <w:b/>
                <w:i/>
              </w:rPr>
              <w:t>Professor Nick Jennings, Chief Scientific Adviser to the UK Government</w:t>
            </w:r>
            <w:r w:rsidRPr="00A3079E">
              <w:rPr>
                <w:b/>
                <w:i/>
              </w:rPr>
              <w:t xml:space="preserve"> </w:t>
            </w:r>
            <w:r w:rsidRPr="00A3079E">
              <w:rPr>
                <w:rFonts w:asciiTheme="minorHAnsi" w:hAnsiTheme="minorHAnsi" w:cs="Arial"/>
                <w:b/>
                <w:i/>
              </w:rPr>
              <w:t xml:space="preserve">in the area of National Security </w:t>
            </w:r>
          </w:p>
        </w:tc>
      </w:tr>
      <w:tr w:rsidR="00BB6D1F" w:rsidRPr="00901CC2" w14:paraId="4BFDBA7E" w14:textId="77777777" w:rsidTr="00BB6D1F">
        <w:tc>
          <w:tcPr>
            <w:tcW w:w="1135" w:type="dxa"/>
          </w:tcPr>
          <w:p w14:paraId="5A06FAA6"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09.45</w:t>
            </w:r>
          </w:p>
        </w:tc>
        <w:tc>
          <w:tcPr>
            <w:tcW w:w="8930" w:type="dxa"/>
          </w:tcPr>
          <w:p w14:paraId="58CA91B0" w14:textId="77777777" w:rsidR="00BB6D1F" w:rsidRPr="00C246A1" w:rsidRDefault="00BB6D1F" w:rsidP="00BB6D1F">
            <w:pPr>
              <w:spacing w:before="120" w:after="120"/>
              <w:rPr>
                <w:rFonts w:asciiTheme="minorHAnsi" w:hAnsiTheme="minorHAnsi"/>
                <w:bCs/>
                <w:lang w:eastAsia="en-GB"/>
              </w:rPr>
            </w:pPr>
            <w:r w:rsidRPr="00C246A1">
              <w:rPr>
                <w:rFonts w:asciiTheme="minorHAnsi" w:hAnsiTheme="minorHAnsi"/>
                <w:b/>
                <w:bCs/>
                <w:lang w:eastAsia="en-GB"/>
              </w:rPr>
              <w:t>Machine Learning on Patent data: What it tells us about Innovation and Strategy</w:t>
            </w:r>
          </w:p>
          <w:p w14:paraId="6E43EF8A" w14:textId="77777777" w:rsidR="00BB6D1F" w:rsidRPr="00C246A1" w:rsidRDefault="00BB6D1F" w:rsidP="00262224">
            <w:pPr>
              <w:pStyle w:val="ListParagraph"/>
              <w:numPr>
                <w:ilvl w:val="0"/>
                <w:numId w:val="9"/>
              </w:numPr>
              <w:spacing w:before="120" w:after="120"/>
              <w:rPr>
                <w:rFonts w:asciiTheme="minorHAnsi" w:hAnsiTheme="minorHAnsi"/>
                <w:bCs/>
                <w:lang w:eastAsia="en-GB"/>
              </w:rPr>
            </w:pPr>
            <w:r w:rsidRPr="00C246A1">
              <w:rPr>
                <w:rFonts w:asciiTheme="minorHAnsi" w:hAnsiTheme="minorHAnsi"/>
                <w:bCs/>
                <w:lang w:eastAsia="en-GB"/>
              </w:rPr>
              <w:t>Applying Machine Learning techniques to unstructured and semi-structured data</w:t>
            </w:r>
          </w:p>
          <w:p w14:paraId="3F4982D6" w14:textId="77777777" w:rsidR="00BB6D1F" w:rsidRPr="00C246A1" w:rsidRDefault="00BB6D1F" w:rsidP="00262224">
            <w:pPr>
              <w:pStyle w:val="ListParagraph"/>
              <w:numPr>
                <w:ilvl w:val="0"/>
                <w:numId w:val="9"/>
              </w:numPr>
              <w:spacing w:before="120" w:after="120"/>
              <w:rPr>
                <w:rFonts w:asciiTheme="minorHAnsi" w:hAnsiTheme="minorHAnsi"/>
                <w:bCs/>
                <w:lang w:eastAsia="en-GB"/>
              </w:rPr>
            </w:pPr>
            <w:r w:rsidRPr="00C246A1">
              <w:rPr>
                <w:rFonts w:asciiTheme="minorHAnsi" w:hAnsiTheme="minorHAnsi"/>
                <w:bCs/>
                <w:lang w:eastAsia="en-GB"/>
              </w:rPr>
              <w:t>Understanding Machine Learning results</w:t>
            </w:r>
          </w:p>
          <w:p w14:paraId="022D0F68" w14:textId="77777777" w:rsidR="00BB6D1F" w:rsidRPr="00C246A1" w:rsidRDefault="00BB6D1F" w:rsidP="00262224">
            <w:pPr>
              <w:pStyle w:val="ListParagraph"/>
              <w:numPr>
                <w:ilvl w:val="0"/>
                <w:numId w:val="9"/>
              </w:numPr>
              <w:spacing w:before="120" w:after="120"/>
              <w:rPr>
                <w:rFonts w:asciiTheme="minorHAnsi" w:hAnsiTheme="minorHAnsi"/>
                <w:bCs/>
                <w:lang w:eastAsia="en-GB"/>
              </w:rPr>
            </w:pPr>
            <w:r w:rsidRPr="00C246A1">
              <w:rPr>
                <w:rFonts w:asciiTheme="minorHAnsi" w:hAnsiTheme="minorHAnsi"/>
                <w:bCs/>
                <w:lang w:eastAsia="en-GB"/>
              </w:rPr>
              <w:t>What Patent data can tell you about yourself, your partners, and your competitors</w:t>
            </w:r>
          </w:p>
          <w:p w14:paraId="15B4BD16" w14:textId="77777777" w:rsidR="00BB6D1F" w:rsidRPr="00C246A1" w:rsidRDefault="00BB6D1F" w:rsidP="00BB6D1F">
            <w:pPr>
              <w:spacing w:before="120" w:after="120"/>
              <w:rPr>
                <w:rFonts w:asciiTheme="minorHAnsi" w:eastAsia="Calibri" w:hAnsiTheme="minorHAnsi"/>
                <w:b/>
                <w:bCs/>
                <w:i/>
                <w:lang w:eastAsia="en-GB"/>
              </w:rPr>
            </w:pPr>
            <w:r w:rsidRPr="00C246A1">
              <w:rPr>
                <w:rFonts w:asciiTheme="minorHAnsi" w:eastAsia="Calibri" w:hAnsiTheme="minorHAnsi"/>
                <w:b/>
                <w:bCs/>
                <w:i/>
                <w:lang w:eastAsia="en-GB"/>
              </w:rPr>
              <w:t xml:space="preserve">Nigel </w:t>
            </w:r>
            <w:proofErr w:type="spellStart"/>
            <w:r w:rsidRPr="00C246A1">
              <w:rPr>
                <w:rFonts w:asciiTheme="minorHAnsi" w:eastAsia="Calibri" w:hAnsiTheme="minorHAnsi"/>
                <w:b/>
                <w:bCs/>
                <w:i/>
                <w:lang w:eastAsia="en-GB"/>
              </w:rPr>
              <w:t>Swycher</w:t>
            </w:r>
            <w:proofErr w:type="spellEnd"/>
            <w:r w:rsidRPr="00C246A1">
              <w:rPr>
                <w:rFonts w:asciiTheme="minorHAnsi" w:eastAsia="Calibri" w:hAnsiTheme="minorHAnsi"/>
                <w:b/>
                <w:bCs/>
                <w:i/>
                <w:lang w:eastAsia="en-GB"/>
              </w:rPr>
              <w:t xml:space="preserve">, </w:t>
            </w:r>
            <w:r w:rsidRPr="00C246A1">
              <w:rPr>
                <w:rFonts w:asciiTheme="minorHAnsi" w:eastAsia="Calibri" w:hAnsiTheme="minorHAnsi"/>
                <w:bCs/>
                <w:i/>
                <w:lang w:eastAsia="en-GB"/>
              </w:rPr>
              <w:t>CEO,</w:t>
            </w:r>
            <w:r w:rsidRPr="00C246A1">
              <w:rPr>
                <w:rFonts w:asciiTheme="minorHAnsi" w:eastAsia="Calibri" w:hAnsiTheme="minorHAnsi"/>
                <w:b/>
                <w:bCs/>
                <w:i/>
                <w:lang w:eastAsia="en-GB"/>
              </w:rPr>
              <w:t xml:space="preserve"> AISTEMOS</w:t>
            </w:r>
          </w:p>
          <w:p w14:paraId="51C6A03A" w14:textId="77777777" w:rsidR="00BB6D1F" w:rsidRPr="00C246A1" w:rsidRDefault="00BB6D1F" w:rsidP="00BB6D1F">
            <w:pPr>
              <w:spacing w:before="120" w:after="120"/>
              <w:rPr>
                <w:rFonts w:asciiTheme="minorHAnsi" w:hAnsiTheme="minorHAnsi"/>
              </w:rPr>
            </w:pPr>
            <w:r w:rsidRPr="00C246A1">
              <w:rPr>
                <w:rFonts w:asciiTheme="minorHAnsi" w:eastAsia="Calibri" w:hAnsiTheme="minorHAnsi"/>
                <w:b/>
                <w:bCs/>
                <w:i/>
                <w:lang w:eastAsia="en-GB"/>
              </w:rPr>
              <w:t xml:space="preserve">Steve Harris, </w:t>
            </w:r>
            <w:r w:rsidRPr="00C246A1">
              <w:rPr>
                <w:rFonts w:asciiTheme="minorHAnsi" w:eastAsia="Calibri" w:hAnsiTheme="minorHAnsi"/>
                <w:bCs/>
                <w:i/>
                <w:lang w:eastAsia="en-GB"/>
              </w:rPr>
              <w:t>CTO,</w:t>
            </w:r>
            <w:r w:rsidRPr="00C246A1">
              <w:rPr>
                <w:rFonts w:asciiTheme="minorHAnsi" w:eastAsia="Calibri" w:hAnsiTheme="minorHAnsi"/>
                <w:b/>
                <w:bCs/>
                <w:i/>
                <w:lang w:eastAsia="en-GB"/>
              </w:rPr>
              <w:t xml:space="preserve"> AISTEMOS</w:t>
            </w:r>
          </w:p>
        </w:tc>
      </w:tr>
      <w:tr w:rsidR="00BB6D1F" w:rsidRPr="00901CC2" w14:paraId="467F92AC" w14:textId="77777777" w:rsidTr="00BB6D1F">
        <w:tc>
          <w:tcPr>
            <w:tcW w:w="1135" w:type="dxa"/>
          </w:tcPr>
          <w:p w14:paraId="5FE8636A"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10.25</w:t>
            </w:r>
          </w:p>
        </w:tc>
        <w:tc>
          <w:tcPr>
            <w:tcW w:w="8930" w:type="dxa"/>
          </w:tcPr>
          <w:p w14:paraId="713ACC12" w14:textId="77777777" w:rsidR="00BB6D1F" w:rsidRPr="00A67D63" w:rsidRDefault="00BB6D1F" w:rsidP="00BB6D1F">
            <w:pPr>
              <w:spacing w:before="120" w:after="120"/>
              <w:rPr>
                <w:rFonts w:asciiTheme="minorHAnsi" w:eastAsia="Calibri" w:hAnsiTheme="minorHAnsi"/>
                <w:b/>
                <w:bCs/>
                <w:lang w:eastAsia="en-GB"/>
              </w:rPr>
            </w:pPr>
            <w:r w:rsidRPr="00A67D63">
              <w:rPr>
                <w:rFonts w:asciiTheme="minorHAnsi" w:eastAsia="Calibri" w:hAnsiTheme="minorHAnsi"/>
                <w:b/>
                <w:bCs/>
                <w:lang w:eastAsia="en-GB"/>
              </w:rPr>
              <w:t>The Architecture of a</w:t>
            </w:r>
            <w:r>
              <w:rPr>
                <w:rFonts w:asciiTheme="minorHAnsi" w:eastAsia="Calibri" w:hAnsiTheme="minorHAnsi"/>
                <w:b/>
                <w:bCs/>
                <w:lang w:eastAsia="en-GB"/>
              </w:rPr>
              <w:t>n</w:t>
            </w:r>
            <w:r w:rsidRPr="00A67D63">
              <w:rPr>
                <w:rFonts w:asciiTheme="minorHAnsi" w:eastAsia="Calibri" w:hAnsiTheme="minorHAnsi"/>
                <w:b/>
                <w:bCs/>
                <w:lang w:eastAsia="en-GB"/>
              </w:rPr>
              <w:t xml:space="preserve"> Innovative Company </w:t>
            </w:r>
          </w:p>
          <w:p w14:paraId="77B3C453" w14:textId="77777777" w:rsidR="00BB6D1F" w:rsidRPr="00A3079E" w:rsidRDefault="00BB6D1F" w:rsidP="00BB6D1F">
            <w:pPr>
              <w:spacing w:before="120" w:after="120"/>
              <w:rPr>
                <w:rFonts w:asciiTheme="minorHAnsi" w:hAnsiTheme="minorHAnsi" w:cs="Arial"/>
                <w:i/>
              </w:rPr>
            </w:pPr>
            <w:r w:rsidRPr="00A3079E">
              <w:rPr>
                <w:rFonts w:asciiTheme="minorHAnsi" w:eastAsia="Calibri" w:hAnsiTheme="minorHAnsi"/>
                <w:b/>
                <w:bCs/>
                <w:i/>
                <w:lang w:eastAsia="en-GB"/>
              </w:rPr>
              <w:t xml:space="preserve">Richard Marsh, </w:t>
            </w:r>
            <w:r w:rsidRPr="00A3079E">
              <w:rPr>
                <w:rFonts w:asciiTheme="minorHAnsi" w:eastAsia="Calibri" w:hAnsiTheme="minorHAnsi"/>
                <w:bCs/>
                <w:i/>
                <w:lang w:eastAsia="en-GB"/>
              </w:rPr>
              <w:t>Partner,</w:t>
            </w:r>
            <w:r w:rsidRPr="00A3079E">
              <w:rPr>
                <w:rFonts w:asciiTheme="minorHAnsi" w:eastAsia="Calibri" w:hAnsiTheme="minorHAnsi"/>
                <w:b/>
                <w:bCs/>
                <w:i/>
                <w:lang w:eastAsia="en-GB"/>
              </w:rPr>
              <w:t xml:space="preserve"> DFJ Esprit</w:t>
            </w:r>
          </w:p>
        </w:tc>
      </w:tr>
      <w:tr w:rsidR="00BB6D1F" w:rsidRPr="00901CC2" w14:paraId="0E00036B" w14:textId="77777777" w:rsidTr="00BB6D1F">
        <w:trPr>
          <w:trHeight w:val="269"/>
        </w:trPr>
        <w:tc>
          <w:tcPr>
            <w:tcW w:w="1135" w:type="dxa"/>
          </w:tcPr>
          <w:p w14:paraId="272AA754"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11.00</w:t>
            </w:r>
          </w:p>
        </w:tc>
        <w:tc>
          <w:tcPr>
            <w:tcW w:w="8930" w:type="dxa"/>
          </w:tcPr>
          <w:p w14:paraId="2A620900" w14:textId="77777777" w:rsidR="00BB6D1F" w:rsidRPr="00901CC2" w:rsidRDefault="00BB6D1F" w:rsidP="00BB6D1F">
            <w:pPr>
              <w:spacing w:before="120" w:after="120"/>
              <w:jc w:val="center"/>
              <w:rPr>
                <w:rFonts w:asciiTheme="minorHAnsi" w:hAnsiTheme="minorHAnsi" w:cs="Arial"/>
                <w:i/>
              </w:rPr>
            </w:pPr>
            <w:r w:rsidRPr="00901CC2">
              <w:rPr>
                <w:rFonts w:asciiTheme="minorHAnsi" w:hAnsiTheme="minorHAnsi" w:cs="Arial"/>
                <w:i/>
              </w:rPr>
              <w:t>Tea and Coffee</w:t>
            </w:r>
          </w:p>
        </w:tc>
      </w:tr>
      <w:tr w:rsidR="00BB6D1F" w:rsidRPr="00901CC2" w14:paraId="725D2964" w14:textId="77777777" w:rsidTr="00BB6D1F">
        <w:trPr>
          <w:trHeight w:val="1128"/>
        </w:trPr>
        <w:tc>
          <w:tcPr>
            <w:tcW w:w="1135" w:type="dxa"/>
          </w:tcPr>
          <w:p w14:paraId="318FDF1D"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11.30</w:t>
            </w:r>
          </w:p>
        </w:tc>
        <w:tc>
          <w:tcPr>
            <w:tcW w:w="8930" w:type="dxa"/>
          </w:tcPr>
          <w:p w14:paraId="776F1AB2" w14:textId="77777777" w:rsidR="00BB6D1F" w:rsidRPr="00901CC2" w:rsidRDefault="00BB6D1F" w:rsidP="00BB6D1F">
            <w:pPr>
              <w:spacing w:before="120" w:after="120"/>
              <w:rPr>
                <w:rFonts w:asciiTheme="minorHAnsi" w:hAnsiTheme="minorHAnsi" w:cs="Arial"/>
              </w:rPr>
            </w:pPr>
            <w:r w:rsidRPr="00901CC2">
              <w:rPr>
                <w:rFonts w:asciiTheme="minorHAnsi" w:hAnsiTheme="minorHAnsi" w:cs="Arial"/>
                <w:b/>
              </w:rPr>
              <w:t>Using  Enterprise Architecture to help develop the Internet of Things (</w:t>
            </w:r>
            <w:proofErr w:type="spellStart"/>
            <w:r w:rsidRPr="00901CC2">
              <w:rPr>
                <w:rFonts w:asciiTheme="minorHAnsi" w:hAnsiTheme="minorHAnsi" w:cs="Arial"/>
                <w:b/>
              </w:rPr>
              <w:t>IoT</w:t>
            </w:r>
            <w:proofErr w:type="spellEnd"/>
            <w:r w:rsidRPr="00901CC2">
              <w:rPr>
                <w:rFonts w:asciiTheme="minorHAnsi" w:hAnsiTheme="minorHAnsi" w:cs="Arial"/>
                <w:b/>
              </w:rPr>
              <w:t>)</w:t>
            </w:r>
            <w:r w:rsidRPr="00901CC2">
              <w:rPr>
                <w:rFonts w:asciiTheme="minorHAnsi" w:hAnsiTheme="minorHAnsi" w:cs="Arial"/>
              </w:rPr>
              <w:t xml:space="preserve"> </w:t>
            </w:r>
          </w:p>
          <w:p w14:paraId="7C602395" w14:textId="77777777" w:rsidR="00BB6D1F" w:rsidRPr="00901CC2" w:rsidRDefault="00BB6D1F" w:rsidP="00262224">
            <w:pPr>
              <w:pStyle w:val="ListParagraph"/>
              <w:numPr>
                <w:ilvl w:val="0"/>
                <w:numId w:val="6"/>
              </w:numPr>
              <w:spacing w:after="0" w:line="240" w:lineRule="auto"/>
              <w:ind w:left="357" w:hanging="357"/>
              <w:rPr>
                <w:rFonts w:asciiTheme="minorHAnsi" w:hAnsiTheme="minorHAnsi" w:cs="Arial"/>
              </w:rPr>
            </w:pPr>
            <w:r w:rsidRPr="00901CC2">
              <w:rPr>
                <w:rFonts w:asciiTheme="minorHAnsi" w:hAnsiTheme="minorHAnsi" w:cs="Arial"/>
              </w:rPr>
              <w:t xml:space="preserve">Similarities between Systems of Systems and the </w:t>
            </w:r>
            <w:proofErr w:type="spellStart"/>
            <w:r w:rsidRPr="00901CC2">
              <w:rPr>
                <w:rFonts w:asciiTheme="minorHAnsi" w:hAnsiTheme="minorHAnsi" w:cs="Arial"/>
              </w:rPr>
              <w:t>IoT</w:t>
            </w:r>
            <w:proofErr w:type="spellEnd"/>
          </w:p>
          <w:p w14:paraId="0F421453" w14:textId="77777777" w:rsidR="00BB6D1F" w:rsidRPr="00901CC2" w:rsidRDefault="00BB6D1F" w:rsidP="00262224">
            <w:pPr>
              <w:pStyle w:val="ListParagraph"/>
              <w:numPr>
                <w:ilvl w:val="0"/>
                <w:numId w:val="6"/>
              </w:numPr>
              <w:spacing w:after="0" w:line="240" w:lineRule="auto"/>
              <w:ind w:left="357" w:hanging="357"/>
              <w:rPr>
                <w:rFonts w:asciiTheme="minorHAnsi" w:hAnsiTheme="minorHAnsi" w:cs="Arial"/>
              </w:rPr>
            </w:pPr>
            <w:r w:rsidRPr="00901CC2">
              <w:rPr>
                <w:rFonts w:asciiTheme="minorHAnsi" w:hAnsiTheme="minorHAnsi" w:cs="Arial"/>
              </w:rPr>
              <w:t xml:space="preserve">The importance of the role of the enterprise in developing industrial </w:t>
            </w:r>
            <w:proofErr w:type="spellStart"/>
            <w:r w:rsidRPr="00901CC2">
              <w:rPr>
                <w:rFonts w:asciiTheme="minorHAnsi" w:hAnsiTheme="minorHAnsi" w:cs="Arial"/>
              </w:rPr>
              <w:t>IoT</w:t>
            </w:r>
            <w:proofErr w:type="spellEnd"/>
            <w:r w:rsidRPr="00901CC2">
              <w:rPr>
                <w:rFonts w:asciiTheme="minorHAnsi" w:hAnsiTheme="minorHAnsi" w:cs="Arial"/>
              </w:rPr>
              <w:t xml:space="preserve"> solutions </w:t>
            </w:r>
          </w:p>
          <w:p w14:paraId="75127E1B" w14:textId="77777777" w:rsidR="00BB6D1F" w:rsidRPr="00901CC2" w:rsidRDefault="00BB6D1F" w:rsidP="00262224">
            <w:pPr>
              <w:pStyle w:val="ListParagraph"/>
              <w:numPr>
                <w:ilvl w:val="0"/>
                <w:numId w:val="6"/>
              </w:numPr>
              <w:spacing w:after="0" w:line="240" w:lineRule="auto"/>
              <w:ind w:left="357" w:hanging="357"/>
              <w:rPr>
                <w:rFonts w:asciiTheme="minorHAnsi" w:hAnsiTheme="minorHAnsi" w:cs="Arial"/>
              </w:rPr>
            </w:pPr>
            <w:r w:rsidRPr="00901CC2">
              <w:rPr>
                <w:rFonts w:asciiTheme="minorHAnsi" w:hAnsiTheme="minorHAnsi" w:cs="Arial"/>
              </w:rPr>
              <w:t xml:space="preserve">Understand the role of enterprise "Services" in the evolution of the industrial </w:t>
            </w:r>
            <w:proofErr w:type="spellStart"/>
            <w:r w:rsidRPr="00901CC2">
              <w:rPr>
                <w:rFonts w:asciiTheme="minorHAnsi" w:hAnsiTheme="minorHAnsi" w:cs="Arial"/>
              </w:rPr>
              <w:t>IoT</w:t>
            </w:r>
            <w:proofErr w:type="spellEnd"/>
            <w:r w:rsidRPr="00901CC2">
              <w:rPr>
                <w:rFonts w:asciiTheme="minorHAnsi" w:hAnsiTheme="minorHAnsi" w:cs="Arial"/>
              </w:rPr>
              <w:t xml:space="preserve"> </w:t>
            </w:r>
          </w:p>
          <w:p w14:paraId="617CB65C" w14:textId="77777777" w:rsidR="00BB6D1F" w:rsidRPr="00901CC2" w:rsidRDefault="00BB6D1F" w:rsidP="00262224">
            <w:pPr>
              <w:pStyle w:val="ListParagraph"/>
              <w:numPr>
                <w:ilvl w:val="0"/>
                <w:numId w:val="6"/>
              </w:numPr>
              <w:spacing w:after="0" w:line="240" w:lineRule="auto"/>
              <w:ind w:left="357" w:hanging="357"/>
              <w:rPr>
                <w:rFonts w:asciiTheme="minorHAnsi" w:hAnsiTheme="minorHAnsi" w:cs="Arial"/>
              </w:rPr>
            </w:pPr>
            <w:r w:rsidRPr="00901CC2">
              <w:rPr>
                <w:rFonts w:asciiTheme="minorHAnsi" w:hAnsiTheme="minorHAnsi" w:cs="Arial"/>
              </w:rPr>
              <w:t xml:space="preserve">Tool and technology infrastructures required to support  architecture simulation </w:t>
            </w:r>
          </w:p>
          <w:p w14:paraId="086CDEA3" w14:textId="77777777" w:rsidR="00BB6D1F" w:rsidRPr="00901CC2" w:rsidRDefault="00BB6D1F" w:rsidP="00262224">
            <w:pPr>
              <w:pStyle w:val="ListParagraph"/>
              <w:numPr>
                <w:ilvl w:val="0"/>
                <w:numId w:val="6"/>
              </w:numPr>
              <w:spacing w:after="0" w:line="240" w:lineRule="auto"/>
              <w:ind w:left="357" w:hanging="357"/>
              <w:rPr>
                <w:rFonts w:asciiTheme="minorHAnsi" w:hAnsiTheme="minorHAnsi" w:cs="Arial"/>
              </w:rPr>
            </w:pPr>
            <w:r w:rsidRPr="00901CC2">
              <w:rPr>
                <w:rFonts w:asciiTheme="minorHAnsi" w:hAnsiTheme="minorHAnsi" w:cs="Arial"/>
              </w:rPr>
              <w:t xml:space="preserve">Using simulation to verify and validate architectural decisions based on the architectures dynamic behaviour  and structure </w:t>
            </w:r>
          </w:p>
          <w:p w14:paraId="53A5C651" w14:textId="77777777" w:rsidR="00BB6D1F" w:rsidRPr="00A3079E" w:rsidRDefault="00BB6D1F" w:rsidP="00BB6D1F">
            <w:pPr>
              <w:spacing w:before="120" w:after="120"/>
              <w:rPr>
                <w:rFonts w:asciiTheme="minorHAnsi" w:hAnsiTheme="minorHAnsi"/>
                <w:i/>
              </w:rPr>
            </w:pPr>
            <w:r w:rsidRPr="00A3079E">
              <w:rPr>
                <w:rFonts w:asciiTheme="minorHAnsi" w:hAnsiTheme="minorHAnsi"/>
                <w:b/>
                <w:i/>
              </w:rPr>
              <w:t xml:space="preserve">Graham Bleakley </w:t>
            </w:r>
            <w:proofErr w:type="spellStart"/>
            <w:r w:rsidRPr="00A3079E">
              <w:rPr>
                <w:rFonts w:asciiTheme="minorHAnsi" w:hAnsiTheme="minorHAnsi"/>
                <w:b/>
                <w:i/>
              </w:rPr>
              <w:t>Ph.D</w:t>
            </w:r>
            <w:proofErr w:type="spellEnd"/>
            <w:r w:rsidRPr="00A3079E">
              <w:rPr>
                <w:rFonts w:asciiTheme="minorHAnsi" w:hAnsiTheme="minorHAnsi"/>
                <w:b/>
                <w:i/>
              </w:rPr>
              <w:t>,</w:t>
            </w:r>
            <w:r w:rsidRPr="00A3079E">
              <w:rPr>
                <w:rFonts w:asciiTheme="minorHAnsi" w:hAnsiTheme="minorHAnsi"/>
                <w:i/>
              </w:rPr>
              <w:t xml:space="preserve"> Solution Architect, Unleash the Labs, </w:t>
            </w:r>
            <w:r w:rsidRPr="00A3079E">
              <w:rPr>
                <w:rFonts w:asciiTheme="minorHAnsi" w:hAnsiTheme="minorHAnsi"/>
                <w:b/>
                <w:i/>
              </w:rPr>
              <w:t>IBM UK Ltd</w:t>
            </w:r>
          </w:p>
          <w:p w14:paraId="19B5E69F" w14:textId="77777777" w:rsidR="00BB6D1F" w:rsidRPr="00901CC2" w:rsidRDefault="00BB6D1F" w:rsidP="00BB6D1F">
            <w:pPr>
              <w:spacing w:before="120" w:after="120"/>
              <w:rPr>
                <w:rFonts w:asciiTheme="minorHAnsi" w:hAnsiTheme="minorHAnsi" w:cs="Arial"/>
              </w:rPr>
            </w:pPr>
          </w:p>
        </w:tc>
      </w:tr>
      <w:tr w:rsidR="00BB6D1F" w:rsidRPr="00901CC2" w14:paraId="0A9E7268" w14:textId="77777777" w:rsidTr="00BB6D1F">
        <w:trPr>
          <w:trHeight w:val="760"/>
        </w:trPr>
        <w:tc>
          <w:tcPr>
            <w:tcW w:w="1135" w:type="dxa"/>
          </w:tcPr>
          <w:p w14:paraId="7B09D40A"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12.</w:t>
            </w:r>
            <w:r>
              <w:rPr>
                <w:rFonts w:asciiTheme="minorHAnsi" w:hAnsiTheme="minorHAnsi" w:cs="Arial"/>
                <w:b/>
              </w:rPr>
              <w:t>1</w:t>
            </w:r>
            <w:r w:rsidRPr="00901CC2">
              <w:rPr>
                <w:rFonts w:asciiTheme="minorHAnsi" w:hAnsiTheme="minorHAnsi" w:cs="Arial"/>
                <w:b/>
              </w:rPr>
              <w:t>0</w:t>
            </w:r>
          </w:p>
        </w:tc>
        <w:tc>
          <w:tcPr>
            <w:tcW w:w="8930" w:type="dxa"/>
            <w:shd w:val="clear" w:color="auto" w:fill="9BBB59" w:themeFill="accent3"/>
          </w:tcPr>
          <w:p w14:paraId="4318876F" w14:textId="77777777" w:rsidR="00BB6D1F" w:rsidRPr="00901CC2" w:rsidRDefault="00BB6D1F" w:rsidP="00BB6D1F">
            <w:pPr>
              <w:spacing w:before="120" w:after="120"/>
              <w:rPr>
                <w:rFonts w:asciiTheme="minorHAnsi" w:hAnsiTheme="minorHAnsi"/>
                <w:b/>
              </w:rPr>
            </w:pPr>
            <w:r>
              <w:rPr>
                <w:rFonts w:asciiTheme="minorHAnsi" w:hAnsiTheme="minorHAnsi"/>
                <w:b/>
              </w:rPr>
              <w:t>Strategic Enterprise Architecture at MINDEF Singapore</w:t>
            </w:r>
          </w:p>
          <w:p w14:paraId="1F107449" w14:textId="77777777" w:rsidR="00BB6D1F" w:rsidRPr="00A3079E" w:rsidRDefault="00BB6D1F" w:rsidP="00BB6D1F">
            <w:pPr>
              <w:spacing w:before="120" w:after="120"/>
              <w:rPr>
                <w:rFonts w:asciiTheme="minorHAnsi" w:hAnsiTheme="minorHAnsi"/>
                <w:b/>
                <w:i/>
              </w:rPr>
            </w:pPr>
            <w:r w:rsidRPr="00A3079E">
              <w:rPr>
                <w:rFonts w:asciiTheme="minorHAnsi" w:hAnsiTheme="minorHAnsi"/>
                <w:b/>
                <w:i/>
              </w:rPr>
              <w:t xml:space="preserve">Chai Fung Chang, </w:t>
            </w:r>
            <w:r w:rsidRPr="00A3079E">
              <w:rPr>
                <w:rFonts w:asciiTheme="minorHAnsi" w:hAnsiTheme="minorHAnsi"/>
                <w:i/>
              </w:rPr>
              <w:t>Head, Business Process Management Department,</w:t>
            </w:r>
            <w:r w:rsidRPr="00A3079E">
              <w:rPr>
                <w:rFonts w:asciiTheme="minorHAnsi" w:hAnsiTheme="minorHAnsi"/>
                <w:b/>
                <w:i/>
              </w:rPr>
              <w:t xml:space="preserve"> MINDEF Singapore</w:t>
            </w:r>
          </w:p>
          <w:p w14:paraId="5549C885" w14:textId="77777777" w:rsidR="00BB6D1F" w:rsidRPr="00901CC2" w:rsidRDefault="00BB6D1F" w:rsidP="00BB6D1F">
            <w:pPr>
              <w:spacing w:before="120" w:after="120"/>
              <w:rPr>
                <w:rFonts w:asciiTheme="minorHAnsi" w:hAnsiTheme="minorHAnsi"/>
                <w:b/>
              </w:rPr>
            </w:pPr>
            <w:r w:rsidRPr="009D4659">
              <w:rPr>
                <w:rFonts w:asciiTheme="minorHAnsi" w:hAnsiTheme="minorHAnsi"/>
                <w:b/>
                <w:color w:val="BFBFBF" w:themeColor="background1" w:themeShade="BF"/>
              </w:rPr>
              <w:t>Denmark</w:t>
            </w:r>
          </w:p>
        </w:tc>
      </w:tr>
      <w:tr w:rsidR="00BB6D1F" w:rsidRPr="00901CC2" w14:paraId="06CE128B" w14:textId="77777777" w:rsidTr="00BB6D1F">
        <w:trPr>
          <w:trHeight w:val="419"/>
        </w:trPr>
        <w:tc>
          <w:tcPr>
            <w:tcW w:w="1135" w:type="dxa"/>
          </w:tcPr>
          <w:p w14:paraId="7B97BC52"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w:t>
            </w:r>
            <w:r>
              <w:rPr>
                <w:rFonts w:asciiTheme="minorHAnsi" w:hAnsiTheme="minorHAnsi" w:cs="Arial"/>
                <w:b/>
              </w:rPr>
              <w:t>2</w:t>
            </w:r>
            <w:r w:rsidRPr="00901CC2">
              <w:rPr>
                <w:rFonts w:asciiTheme="minorHAnsi" w:hAnsiTheme="minorHAnsi" w:cs="Arial"/>
                <w:b/>
              </w:rPr>
              <w:t>.</w:t>
            </w:r>
            <w:r>
              <w:rPr>
                <w:rFonts w:asciiTheme="minorHAnsi" w:hAnsiTheme="minorHAnsi" w:cs="Arial"/>
                <w:b/>
              </w:rPr>
              <w:t>55</w:t>
            </w:r>
          </w:p>
        </w:tc>
        <w:tc>
          <w:tcPr>
            <w:tcW w:w="8930" w:type="dxa"/>
          </w:tcPr>
          <w:p w14:paraId="07208D01" w14:textId="77777777" w:rsidR="00BB6D1F" w:rsidRPr="00901CC2" w:rsidRDefault="00BB6D1F" w:rsidP="00BB6D1F">
            <w:pPr>
              <w:tabs>
                <w:tab w:val="left" w:pos="360"/>
              </w:tabs>
              <w:spacing w:before="120" w:after="120"/>
              <w:jc w:val="center"/>
              <w:rPr>
                <w:rFonts w:asciiTheme="minorHAnsi" w:hAnsiTheme="minorHAnsi" w:cs="Arial"/>
                <w:i/>
              </w:rPr>
            </w:pPr>
            <w:r w:rsidRPr="00901CC2">
              <w:rPr>
                <w:rFonts w:asciiTheme="minorHAnsi" w:hAnsiTheme="minorHAnsi" w:cs="Arial"/>
                <w:i/>
              </w:rPr>
              <w:t>Lunch</w:t>
            </w:r>
          </w:p>
        </w:tc>
      </w:tr>
      <w:tr w:rsidR="00BB6D1F" w:rsidRPr="00901CC2" w14:paraId="26624262" w14:textId="77777777" w:rsidTr="00BB6D1F">
        <w:trPr>
          <w:trHeight w:val="503"/>
        </w:trPr>
        <w:tc>
          <w:tcPr>
            <w:tcW w:w="1135" w:type="dxa"/>
          </w:tcPr>
          <w:p w14:paraId="2AAA144C"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w:t>
            </w:r>
            <w:r>
              <w:rPr>
                <w:rFonts w:asciiTheme="minorHAnsi" w:hAnsiTheme="minorHAnsi" w:cs="Arial"/>
                <w:b/>
              </w:rPr>
              <w:t>3</w:t>
            </w:r>
            <w:r w:rsidRPr="00901CC2">
              <w:rPr>
                <w:rFonts w:asciiTheme="minorHAnsi" w:hAnsiTheme="minorHAnsi" w:cs="Arial"/>
                <w:b/>
              </w:rPr>
              <w:t>.</w:t>
            </w:r>
            <w:r>
              <w:rPr>
                <w:rFonts w:asciiTheme="minorHAnsi" w:hAnsiTheme="minorHAnsi" w:cs="Arial"/>
                <w:b/>
              </w:rPr>
              <w:t>55</w:t>
            </w:r>
          </w:p>
        </w:tc>
        <w:tc>
          <w:tcPr>
            <w:tcW w:w="8930" w:type="dxa"/>
            <w:shd w:val="clear" w:color="auto" w:fill="auto"/>
          </w:tcPr>
          <w:p w14:paraId="59D96B1E" w14:textId="77777777" w:rsidR="00BB6D1F" w:rsidRPr="000B623F" w:rsidRDefault="00BB6D1F" w:rsidP="00BB6D1F">
            <w:pPr>
              <w:spacing w:before="120" w:after="120"/>
              <w:rPr>
                <w:rFonts w:asciiTheme="minorHAnsi" w:hAnsiTheme="minorHAnsi"/>
                <w:i/>
              </w:rPr>
            </w:pPr>
            <w:r w:rsidRPr="000B623F">
              <w:rPr>
                <w:rFonts w:asciiTheme="minorHAnsi" w:hAnsiTheme="minorHAnsi"/>
                <w:b/>
                <w:bCs/>
                <w:i/>
              </w:rPr>
              <w:t>Innovation, Architecture, Governance and MOD ICT; not really a contradiction of terms.</w:t>
            </w:r>
          </w:p>
          <w:p w14:paraId="04EF50FE" w14:textId="77777777" w:rsidR="00BB6D1F" w:rsidRPr="000B623F" w:rsidRDefault="00BB6D1F" w:rsidP="00262224">
            <w:pPr>
              <w:pStyle w:val="ListParagraph"/>
              <w:numPr>
                <w:ilvl w:val="0"/>
                <w:numId w:val="2"/>
              </w:numPr>
              <w:ind w:left="382" w:hanging="382"/>
              <w:rPr>
                <w:rFonts w:asciiTheme="minorHAnsi" w:hAnsiTheme="minorHAnsi"/>
              </w:rPr>
            </w:pPr>
            <w:r w:rsidRPr="000B623F">
              <w:rPr>
                <w:rFonts w:asciiTheme="minorHAnsi" w:hAnsiTheme="minorHAnsi"/>
              </w:rPr>
              <w:t>Agile and traditional EA include similar activities but to deliver them both effectively you have to challenge established preconceptions</w:t>
            </w:r>
          </w:p>
          <w:p w14:paraId="6C02D3BF" w14:textId="77777777" w:rsidR="00BB6D1F" w:rsidRPr="000B623F" w:rsidRDefault="00BB6D1F" w:rsidP="00262224">
            <w:pPr>
              <w:pStyle w:val="ListParagraph"/>
              <w:numPr>
                <w:ilvl w:val="0"/>
                <w:numId w:val="2"/>
              </w:numPr>
              <w:ind w:left="382" w:hanging="382"/>
              <w:rPr>
                <w:rFonts w:asciiTheme="minorHAnsi" w:hAnsiTheme="minorHAnsi"/>
              </w:rPr>
            </w:pPr>
            <w:r w:rsidRPr="000B623F">
              <w:rPr>
                <w:rFonts w:asciiTheme="minorHAnsi" w:hAnsiTheme="minorHAnsi"/>
              </w:rPr>
              <w:t>In order to drive transformation, the ISS Design Directorate has had to radically rethink how it delivers architectural outputs</w:t>
            </w:r>
          </w:p>
          <w:p w14:paraId="43823E6C" w14:textId="77777777" w:rsidR="00BB6D1F" w:rsidRPr="000B623F" w:rsidRDefault="00BB6D1F" w:rsidP="00262224">
            <w:pPr>
              <w:pStyle w:val="ListParagraph"/>
              <w:numPr>
                <w:ilvl w:val="0"/>
                <w:numId w:val="2"/>
              </w:numPr>
              <w:ind w:left="382" w:hanging="382"/>
              <w:rPr>
                <w:rFonts w:asciiTheme="minorHAnsi" w:hAnsiTheme="minorHAnsi"/>
              </w:rPr>
            </w:pPr>
            <w:r w:rsidRPr="000B623F">
              <w:rPr>
                <w:rFonts w:asciiTheme="minorHAnsi" w:hAnsiTheme="minorHAnsi"/>
              </w:rPr>
              <w:t>How Effective delivery of agile requires skills not previously considered important</w:t>
            </w:r>
          </w:p>
          <w:p w14:paraId="76A18EC5" w14:textId="77777777" w:rsidR="00BB6D1F" w:rsidRPr="000B623F" w:rsidRDefault="00BB6D1F" w:rsidP="00262224">
            <w:pPr>
              <w:pStyle w:val="ListParagraph"/>
              <w:numPr>
                <w:ilvl w:val="0"/>
                <w:numId w:val="2"/>
              </w:numPr>
              <w:ind w:left="382" w:hanging="382"/>
              <w:rPr>
                <w:rFonts w:asciiTheme="minorHAnsi" w:hAnsiTheme="minorHAnsi"/>
                <w:iCs/>
              </w:rPr>
            </w:pPr>
            <w:r w:rsidRPr="000B623F">
              <w:rPr>
                <w:rFonts w:asciiTheme="minorHAnsi" w:hAnsiTheme="minorHAnsi"/>
              </w:rPr>
              <w:t>Knowing when to apply each approach is crit</w:t>
            </w:r>
            <w:r>
              <w:rPr>
                <w:rFonts w:asciiTheme="minorHAnsi" w:hAnsiTheme="minorHAnsi"/>
              </w:rPr>
              <w:t>ical to success</w:t>
            </w:r>
          </w:p>
          <w:p w14:paraId="2EEF1E18" w14:textId="77777777" w:rsidR="00BB6D1F" w:rsidRPr="00A3079E" w:rsidRDefault="00BB6D1F" w:rsidP="00BB6D1F">
            <w:pPr>
              <w:spacing w:before="120" w:after="120"/>
              <w:rPr>
                <w:rFonts w:asciiTheme="minorHAnsi" w:hAnsiTheme="minorHAnsi"/>
                <w:i/>
              </w:rPr>
            </w:pPr>
            <w:r w:rsidRPr="000B623F">
              <w:rPr>
                <w:rFonts w:asciiTheme="minorHAnsi" w:hAnsiTheme="minorHAnsi"/>
                <w:b/>
                <w:i/>
                <w:iCs/>
              </w:rPr>
              <w:t>Kevin Wallis,</w:t>
            </w:r>
            <w:r w:rsidRPr="000B623F">
              <w:rPr>
                <w:rFonts w:asciiTheme="minorHAnsi" w:hAnsiTheme="minorHAnsi"/>
                <w:i/>
              </w:rPr>
              <w:t xml:space="preserve"> Chief Architect, ISS Design Directorate, </w:t>
            </w:r>
            <w:r w:rsidRPr="000B623F">
              <w:rPr>
                <w:rFonts w:asciiTheme="minorHAnsi" w:hAnsiTheme="minorHAnsi"/>
                <w:b/>
                <w:i/>
              </w:rPr>
              <w:t>UK MOD</w:t>
            </w:r>
          </w:p>
        </w:tc>
      </w:tr>
      <w:tr w:rsidR="00BB6D1F" w:rsidRPr="00901CC2" w14:paraId="6AF90DC7" w14:textId="77777777" w:rsidTr="00BB6D1F">
        <w:trPr>
          <w:trHeight w:val="661"/>
        </w:trPr>
        <w:tc>
          <w:tcPr>
            <w:tcW w:w="1135" w:type="dxa"/>
          </w:tcPr>
          <w:p w14:paraId="22995DE7"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14.</w:t>
            </w:r>
            <w:r>
              <w:rPr>
                <w:rFonts w:asciiTheme="minorHAnsi" w:hAnsiTheme="minorHAnsi" w:cs="Arial"/>
                <w:b/>
              </w:rPr>
              <w:t>25</w:t>
            </w:r>
          </w:p>
        </w:tc>
        <w:tc>
          <w:tcPr>
            <w:tcW w:w="8930" w:type="dxa"/>
            <w:shd w:val="clear" w:color="auto" w:fill="auto"/>
          </w:tcPr>
          <w:p w14:paraId="70B43883" w14:textId="77777777" w:rsidR="00BB6D1F" w:rsidRPr="00901CC2" w:rsidRDefault="00BB6D1F" w:rsidP="00BB6D1F">
            <w:pPr>
              <w:spacing w:before="120" w:after="120"/>
              <w:rPr>
                <w:rFonts w:asciiTheme="minorHAnsi" w:hAnsiTheme="minorHAnsi" w:cs="Arial"/>
                <w:b/>
                <w:bCs/>
              </w:rPr>
            </w:pPr>
            <w:r w:rsidRPr="00901CC2">
              <w:rPr>
                <w:rFonts w:asciiTheme="minorHAnsi" w:hAnsiTheme="minorHAnsi" w:cs="Arial"/>
                <w:b/>
                <w:bCs/>
              </w:rPr>
              <w:t>Harnessing the power of creativity for success in defence IS</w:t>
            </w:r>
          </w:p>
          <w:p w14:paraId="4CE8F260" w14:textId="77777777" w:rsidR="00BB6D1F" w:rsidRPr="00901CC2" w:rsidRDefault="00BB6D1F" w:rsidP="00262224">
            <w:pPr>
              <w:numPr>
                <w:ilvl w:val="0"/>
                <w:numId w:val="7"/>
              </w:numPr>
              <w:spacing w:after="0" w:line="240" w:lineRule="auto"/>
              <w:ind w:left="357" w:hanging="357"/>
              <w:rPr>
                <w:rFonts w:asciiTheme="minorHAnsi" w:hAnsiTheme="minorHAnsi" w:cs="Arial"/>
              </w:rPr>
            </w:pPr>
            <w:r w:rsidRPr="00901CC2">
              <w:rPr>
                <w:rFonts w:asciiTheme="minorHAnsi" w:hAnsiTheme="minorHAnsi" w:cs="Arial"/>
              </w:rPr>
              <w:t>Creativity in defence Information Systems is alive and well</w:t>
            </w:r>
          </w:p>
          <w:p w14:paraId="1FA71F39" w14:textId="77777777" w:rsidR="00BB6D1F" w:rsidRPr="00901CC2" w:rsidRDefault="00BB6D1F" w:rsidP="00262224">
            <w:pPr>
              <w:numPr>
                <w:ilvl w:val="0"/>
                <w:numId w:val="7"/>
              </w:numPr>
              <w:spacing w:after="0" w:line="240" w:lineRule="auto"/>
              <w:ind w:left="357" w:hanging="357"/>
              <w:rPr>
                <w:rFonts w:asciiTheme="minorHAnsi" w:hAnsiTheme="minorHAnsi" w:cs="Arial"/>
              </w:rPr>
            </w:pPr>
            <w:r w:rsidRPr="00901CC2">
              <w:rPr>
                <w:rFonts w:asciiTheme="minorHAnsi" w:hAnsiTheme="minorHAnsi" w:cs="Arial"/>
              </w:rPr>
              <w:t>Learning from Enterprise Architecture as a Strategy whilst overcoming the Agility Paradox</w:t>
            </w:r>
          </w:p>
          <w:p w14:paraId="69659915" w14:textId="77777777" w:rsidR="00BB6D1F" w:rsidRPr="00901CC2" w:rsidRDefault="00BB6D1F" w:rsidP="00262224">
            <w:pPr>
              <w:numPr>
                <w:ilvl w:val="0"/>
                <w:numId w:val="7"/>
              </w:numPr>
              <w:spacing w:after="0" w:line="240" w:lineRule="auto"/>
              <w:ind w:left="357" w:hanging="357"/>
              <w:rPr>
                <w:rFonts w:asciiTheme="minorHAnsi" w:hAnsiTheme="minorHAnsi" w:cs="Arial"/>
              </w:rPr>
            </w:pPr>
            <w:r w:rsidRPr="00901CC2">
              <w:rPr>
                <w:rFonts w:asciiTheme="minorHAnsi" w:hAnsiTheme="minorHAnsi" w:cs="Arial"/>
              </w:rPr>
              <w:t>Maturing the architecture and achieving the dynamic goals of defence IS (Using creativity)</w:t>
            </w:r>
          </w:p>
          <w:p w14:paraId="79AEB07D" w14:textId="77777777" w:rsidR="00BB6D1F" w:rsidRPr="00901CC2" w:rsidRDefault="00BB6D1F" w:rsidP="00262224">
            <w:pPr>
              <w:numPr>
                <w:ilvl w:val="0"/>
                <w:numId w:val="7"/>
              </w:numPr>
              <w:spacing w:after="0" w:line="240" w:lineRule="auto"/>
              <w:ind w:left="357" w:hanging="357"/>
              <w:rPr>
                <w:rFonts w:asciiTheme="minorHAnsi" w:hAnsiTheme="minorHAnsi" w:cs="Arial"/>
              </w:rPr>
            </w:pPr>
            <w:r w:rsidRPr="00901CC2">
              <w:rPr>
                <w:rFonts w:asciiTheme="minorHAnsi" w:hAnsiTheme="minorHAnsi" w:cs="Arial"/>
              </w:rPr>
              <w:t>Creativity expressed with the boundary of constraints</w:t>
            </w:r>
          </w:p>
          <w:p w14:paraId="3DB5A0E6" w14:textId="77777777" w:rsidR="00BB6D1F" w:rsidRPr="00A3079E" w:rsidRDefault="00BB6D1F" w:rsidP="00BB6D1F">
            <w:pPr>
              <w:spacing w:before="120" w:after="120"/>
              <w:rPr>
                <w:rFonts w:asciiTheme="minorHAnsi" w:hAnsiTheme="minorHAnsi"/>
                <w:i/>
              </w:rPr>
            </w:pPr>
            <w:r w:rsidRPr="00A3079E">
              <w:rPr>
                <w:rFonts w:asciiTheme="minorHAnsi" w:hAnsiTheme="minorHAnsi"/>
                <w:b/>
                <w:i/>
              </w:rPr>
              <w:t>Robin Blyth,</w:t>
            </w:r>
            <w:r w:rsidRPr="00A3079E">
              <w:rPr>
                <w:rFonts w:asciiTheme="minorHAnsi" w:hAnsiTheme="minorHAnsi"/>
                <w:i/>
              </w:rPr>
              <w:t xml:space="preserve"> Architect, </w:t>
            </w:r>
            <w:r w:rsidRPr="00A3079E">
              <w:rPr>
                <w:rFonts w:asciiTheme="minorHAnsi" w:hAnsiTheme="minorHAnsi"/>
                <w:b/>
                <w:i/>
              </w:rPr>
              <w:t>Boeing Defence UK</w:t>
            </w:r>
          </w:p>
          <w:p w14:paraId="7BEA6A32" w14:textId="77777777" w:rsidR="00BB6D1F" w:rsidRPr="00901CC2" w:rsidRDefault="00BB6D1F" w:rsidP="00BB6D1F">
            <w:pPr>
              <w:spacing w:before="120" w:after="120" w:line="360" w:lineRule="auto"/>
              <w:rPr>
                <w:rFonts w:asciiTheme="minorHAnsi" w:hAnsiTheme="minorHAnsi"/>
              </w:rPr>
            </w:pPr>
            <w:r w:rsidRPr="00A3079E">
              <w:rPr>
                <w:rFonts w:asciiTheme="minorHAnsi" w:hAnsiTheme="minorHAnsi"/>
                <w:b/>
                <w:i/>
              </w:rPr>
              <w:t>Neil Thayer,</w:t>
            </w:r>
            <w:r w:rsidRPr="00A3079E">
              <w:rPr>
                <w:rFonts w:asciiTheme="minorHAnsi" w:hAnsiTheme="minorHAnsi"/>
                <w:i/>
              </w:rPr>
              <w:t xml:space="preserve"> Architect, </w:t>
            </w:r>
            <w:r w:rsidRPr="00A3079E">
              <w:rPr>
                <w:rFonts w:asciiTheme="minorHAnsi" w:hAnsiTheme="minorHAnsi"/>
                <w:b/>
                <w:i/>
              </w:rPr>
              <w:t>Boeing Defence UK</w:t>
            </w:r>
          </w:p>
        </w:tc>
      </w:tr>
      <w:tr w:rsidR="00BB6D1F" w:rsidRPr="00901CC2" w14:paraId="55B97575" w14:textId="77777777" w:rsidTr="00BB6D1F">
        <w:trPr>
          <w:trHeight w:val="334"/>
        </w:trPr>
        <w:tc>
          <w:tcPr>
            <w:tcW w:w="1135" w:type="dxa"/>
          </w:tcPr>
          <w:p w14:paraId="6F9270D1"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15.</w:t>
            </w:r>
            <w:r>
              <w:rPr>
                <w:rFonts w:asciiTheme="minorHAnsi" w:hAnsiTheme="minorHAnsi" w:cs="Arial"/>
                <w:b/>
              </w:rPr>
              <w:t>05</w:t>
            </w:r>
          </w:p>
        </w:tc>
        <w:tc>
          <w:tcPr>
            <w:tcW w:w="8930" w:type="dxa"/>
            <w:shd w:val="clear" w:color="auto" w:fill="auto"/>
          </w:tcPr>
          <w:p w14:paraId="5FFF06EC" w14:textId="77777777" w:rsidR="00BB6D1F" w:rsidRPr="00901CC2" w:rsidRDefault="00BB6D1F" w:rsidP="00BB6D1F">
            <w:pPr>
              <w:tabs>
                <w:tab w:val="left" w:pos="360"/>
              </w:tabs>
              <w:spacing w:before="120" w:after="120"/>
              <w:jc w:val="center"/>
              <w:rPr>
                <w:rFonts w:asciiTheme="minorHAnsi" w:hAnsiTheme="minorHAnsi" w:cs="Arial"/>
                <w:i/>
              </w:rPr>
            </w:pPr>
            <w:r w:rsidRPr="00901CC2">
              <w:rPr>
                <w:rFonts w:asciiTheme="minorHAnsi" w:hAnsiTheme="minorHAnsi" w:cs="Arial"/>
                <w:i/>
              </w:rPr>
              <w:t>Tea and coffee</w:t>
            </w:r>
          </w:p>
        </w:tc>
      </w:tr>
      <w:tr w:rsidR="00BB6D1F" w:rsidRPr="00901CC2" w14:paraId="31827A75" w14:textId="77777777" w:rsidTr="00BB6D1F">
        <w:trPr>
          <w:trHeight w:val="519"/>
        </w:trPr>
        <w:tc>
          <w:tcPr>
            <w:tcW w:w="1135" w:type="dxa"/>
          </w:tcPr>
          <w:p w14:paraId="46DBEEA8"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rPr>
              <w:br w:type="page"/>
            </w:r>
            <w:r w:rsidRPr="00901CC2">
              <w:rPr>
                <w:rFonts w:asciiTheme="minorHAnsi" w:hAnsiTheme="minorHAnsi" w:cs="Arial"/>
                <w:b/>
              </w:rPr>
              <w:t>15.20</w:t>
            </w:r>
          </w:p>
        </w:tc>
        <w:tc>
          <w:tcPr>
            <w:tcW w:w="8930" w:type="dxa"/>
            <w:shd w:val="clear" w:color="auto" w:fill="auto"/>
          </w:tcPr>
          <w:p w14:paraId="7E5F851C" w14:textId="77777777" w:rsidR="00BB6D1F" w:rsidRPr="00A3079E" w:rsidRDefault="00BB6D1F" w:rsidP="00BB6D1F">
            <w:pPr>
              <w:spacing w:before="120" w:after="120"/>
              <w:rPr>
                <w:rFonts w:asciiTheme="minorHAnsi" w:eastAsia="Calibri" w:hAnsiTheme="minorHAnsi"/>
                <w:b/>
                <w:bCs/>
                <w:i/>
                <w:lang w:eastAsia="en-GB"/>
              </w:rPr>
            </w:pPr>
          </w:p>
        </w:tc>
      </w:tr>
      <w:tr w:rsidR="00BB6D1F" w:rsidRPr="00901CC2" w14:paraId="30F6EE4A" w14:textId="77777777" w:rsidTr="00BB6D1F">
        <w:tc>
          <w:tcPr>
            <w:tcW w:w="1135" w:type="dxa"/>
          </w:tcPr>
          <w:p w14:paraId="75A0BAEF"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15.55</w:t>
            </w:r>
          </w:p>
        </w:tc>
        <w:tc>
          <w:tcPr>
            <w:tcW w:w="8930" w:type="dxa"/>
            <w:shd w:val="clear" w:color="auto" w:fill="auto"/>
          </w:tcPr>
          <w:p w14:paraId="32305A43" w14:textId="77777777" w:rsidR="00BB6D1F" w:rsidRPr="00901CC2" w:rsidRDefault="00BB6D1F" w:rsidP="00BB6D1F">
            <w:pPr>
              <w:spacing w:before="120" w:after="120"/>
              <w:rPr>
                <w:rFonts w:asciiTheme="minorHAnsi" w:hAnsiTheme="minorHAnsi"/>
                <w:b/>
                <w:bCs/>
              </w:rPr>
            </w:pPr>
            <w:r w:rsidRPr="00901CC2">
              <w:rPr>
                <w:rFonts w:asciiTheme="minorHAnsi" w:hAnsiTheme="minorHAnsi"/>
                <w:b/>
                <w:bCs/>
              </w:rPr>
              <w:t>The Tom Graves Yard Slot: Invisible armies: information, purpose and the real enterprise</w:t>
            </w:r>
          </w:p>
          <w:p w14:paraId="04038480" w14:textId="77777777" w:rsidR="00BB6D1F" w:rsidRPr="00901CC2" w:rsidRDefault="00BB6D1F" w:rsidP="00262224">
            <w:pPr>
              <w:numPr>
                <w:ilvl w:val="0"/>
                <w:numId w:val="8"/>
              </w:numPr>
              <w:spacing w:after="0" w:line="240" w:lineRule="auto"/>
              <w:ind w:left="357" w:hanging="357"/>
              <w:rPr>
                <w:rFonts w:asciiTheme="minorHAnsi" w:hAnsiTheme="minorHAnsi"/>
                <w:bCs/>
              </w:rPr>
            </w:pPr>
            <w:r w:rsidRPr="00901CC2">
              <w:rPr>
                <w:rFonts w:asciiTheme="minorHAnsi" w:hAnsiTheme="minorHAnsi"/>
                <w:bCs/>
              </w:rPr>
              <w:t>Successful enterprise-architecture addresses the enterprise as a whole – “things work better when they work together, on purpose”.</w:t>
            </w:r>
          </w:p>
          <w:p w14:paraId="15FED2E8" w14:textId="77777777" w:rsidR="00BB6D1F" w:rsidRPr="00901CC2" w:rsidRDefault="00BB6D1F" w:rsidP="00262224">
            <w:pPr>
              <w:numPr>
                <w:ilvl w:val="0"/>
                <w:numId w:val="8"/>
              </w:numPr>
              <w:spacing w:after="0" w:line="240" w:lineRule="auto"/>
              <w:ind w:left="357" w:hanging="357"/>
              <w:rPr>
                <w:rFonts w:asciiTheme="minorHAnsi" w:hAnsiTheme="minorHAnsi"/>
                <w:bCs/>
              </w:rPr>
            </w:pPr>
            <w:r w:rsidRPr="00901CC2">
              <w:rPr>
                <w:rFonts w:asciiTheme="minorHAnsi" w:hAnsiTheme="minorHAnsi"/>
                <w:bCs/>
              </w:rPr>
              <w:t>Information and purpose are the invisible complements to the more visible people and physical objects of an enterprise.</w:t>
            </w:r>
          </w:p>
          <w:p w14:paraId="6BEDCECB" w14:textId="77777777" w:rsidR="00BB6D1F" w:rsidRPr="00901CC2" w:rsidRDefault="00BB6D1F" w:rsidP="00262224">
            <w:pPr>
              <w:numPr>
                <w:ilvl w:val="0"/>
                <w:numId w:val="8"/>
              </w:numPr>
              <w:spacing w:after="0" w:line="240" w:lineRule="auto"/>
              <w:ind w:left="357" w:hanging="357"/>
              <w:rPr>
                <w:rFonts w:asciiTheme="minorHAnsi" w:hAnsiTheme="minorHAnsi"/>
                <w:bCs/>
              </w:rPr>
            </w:pPr>
            <w:r w:rsidRPr="00901CC2">
              <w:rPr>
                <w:rFonts w:asciiTheme="minorHAnsi" w:hAnsiTheme="minorHAnsi"/>
                <w:bCs/>
              </w:rPr>
              <w:t>The enterprise succeeds when we weave all of the elements – visible and invisible – together into a unified whole.</w:t>
            </w:r>
          </w:p>
          <w:p w14:paraId="1D232AA6" w14:textId="77777777" w:rsidR="00BB6D1F" w:rsidRPr="00901CC2" w:rsidRDefault="00BB6D1F" w:rsidP="00262224">
            <w:pPr>
              <w:numPr>
                <w:ilvl w:val="0"/>
                <w:numId w:val="8"/>
              </w:numPr>
              <w:spacing w:after="0" w:line="240" w:lineRule="auto"/>
              <w:ind w:left="357" w:hanging="357"/>
              <w:rPr>
                <w:rFonts w:asciiTheme="minorHAnsi" w:hAnsiTheme="minorHAnsi"/>
                <w:bCs/>
              </w:rPr>
            </w:pPr>
            <w:r w:rsidRPr="00901CC2">
              <w:rPr>
                <w:rFonts w:asciiTheme="minorHAnsi" w:hAnsiTheme="minorHAnsi"/>
                <w:bCs/>
              </w:rPr>
              <w:t>It’s much easier to ‘sell’ EA to senior management when we address the needs of the enterprise as a whole.</w:t>
            </w:r>
          </w:p>
          <w:p w14:paraId="6927E12B" w14:textId="77777777" w:rsidR="00BB6D1F" w:rsidRPr="00901CC2" w:rsidRDefault="00BB6D1F" w:rsidP="00262224">
            <w:pPr>
              <w:numPr>
                <w:ilvl w:val="0"/>
                <w:numId w:val="8"/>
              </w:numPr>
              <w:spacing w:after="0" w:line="240" w:lineRule="auto"/>
              <w:ind w:left="357" w:hanging="357"/>
              <w:rPr>
                <w:rFonts w:asciiTheme="minorHAnsi" w:hAnsiTheme="minorHAnsi"/>
                <w:bCs/>
              </w:rPr>
            </w:pPr>
            <w:r w:rsidRPr="00901CC2">
              <w:rPr>
                <w:rFonts w:asciiTheme="minorHAnsi" w:hAnsiTheme="minorHAnsi"/>
                <w:bCs/>
              </w:rPr>
              <w:t>Remember that enterprise is the ends, information is only one part of the means – don’t mix them up!</w:t>
            </w:r>
          </w:p>
          <w:p w14:paraId="39F617AC" w14:textId="77777777" w:rsidR="00BB6D1F" w:rsidRPr="00A3079E" w:rsidRDefault="00BB6D1F" w:rsidP="00BB6D1F">
            <w:pPr>
              <w:spacing w:before="120" w:after="120"/>
              <w:rPr>
                <w:rFonts w:asciiTheme="minorHAnsi" w:hAnsiTheme="minorHAnsi" w:cs="Arial"/>
                <w:i/>
              </w:rPr>
            </w:pPr>
            <w:r w:rsidRPr="00A3079E">
              <w:rPr>
                <w:rFonts w:asciiTheme="minorHAnsi" w:hAnsiTheme="minorHAnsi" w:cs="Arial"/>
                <w:b/>
                <w:i/>
              </w:rPr>
              <w:t>Tom Graves,</w:t>
            </w:r>
            <w:r w:rsidRPr="00A3079E">
              <w:rPr>
                <w:rFonts w:asciiTheme="minorHAnsi" w:hAnsiTheme="minorHAnsi" w:cs="Arial"/>
                <w:i/>
              </w:rPr>
              <w:t xml:space="preserve"> Principal Consultant, </w:t>
            </w:r>
            <w:r w:rsidRPr="00A3079E">
              <w:rPr>
                <w:rFonts w:asciiTheme="minorHAnsi" w:hAnsiTheme="minorHAnsi" w:cs="Arial"/>
                <w:b/>
                <w:i/>
              </w:rPr>
              <w:t>Tetradian</w:t>
            </w:r>
          </w:p>
        </w:tc>
      </w:tr>
      <w:tr w:rsidR="00BB6D1F" w:rsidRPr="00901CC2" w14:paraId="0AE378F2" w14:textId="77777777" w:rsidTr="00BB6D1F">
        <w:tc>
          <w:tcPr>
            <w:tcW w:w="1135" w:type="dxa"/>
          </w:tcPr>
          <w:p w14:paraId="0C204755"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16.30</w:t>
            </w:r>
          </w:p>
        </w:tc>
        <w:tc>
          <w:tcPr>
            <w:tcW w:w="8930" w:type="dxa"/>
          </w:tcPr>
          <w:p w14:paraId="4D5D2F11" w14:textId="77777777" w:rsidR="00BB6D1F" w:rsidRPr="00901CC2" w:rsidRDefault="00BB6D1F" w:rsidP="00BB6D1F">
            <w:pPr>
              <w:spacing w:before="120" w:after="120"/>
              <w:jc w:val="both"/>
              <w:rPr>
                <w:rFonts w:asciiTheme="minorHAnsi" w:hAnsiTheme="minorHAnsi" w:cs="Arial"/>
              </w:rPr>
            </w:pPr>
            <w:r w:rsidRPr="00901CC2">
              <w:rPr>
                <w:rFonts w:asciiTheme="minorHAnsi" w:hAnsiTheme="minorHAnsi" w:cs="Arial"/>
              </w:rPr>
              <w:t>Chair’s closing remarks</w:t>
            </w:r>
          </w:p>
        </w:tc>
      </w:tr>
      <w:tr w:rsidR="00BB6D1F" w:rsidRPr="00901CC2" w14:paraId="2E29687A" w14:textId="77777777" w:rsidTr="00BB6D1F">
        <w:tc>
          <w:tcPr>
            <w:tcW w:w="1135" w:type="dxa"/>
          </w:tcPr>
          <w:p w14:paraId="53A38041" w14:textId="77777777" w:rsidR="00BB6D1F" w:rsidRPr="00901CC2" w:rsidRDefault="00BB6D1F" w:rsidP="00BB6D1F">
            <w:pPr>
              <w:spacing w:before="120" w:after="120"/>
              <w:jc w:val="both"/>
              <w:rPr>
                <w:rFonts w:asciiTheme="minorHAnsi" w:hAnsiTheme="minorHAnsi" w:cs="Arial"/>
                <w:b/>
              </w:rPr>
            </w:pPr>
            <w:r w:rsidRPr="00901CC2">
              <w:rPr>
                <w:rFonts w:asciiTheme="minorHAnsi" w:hAnsiTheme="minorHAnsi" w:cs="Arial"/>
                <w:b/>
              </w:rPr>
              <w:t>16.40</w:t>
            </w:r>
          </w:p>
        </w:tc>
        <w:tc>
          <w:tcPr>
            <w:tcW w:w="8930" w:type="dxa"/>
          </w:tcPr>
          <w:p w14:paraId="427C1B20" w14:textId="77777777" w:rsidR="00BB6D1F" w:rsidRPr="00901CC2" w:rsidRDefault="00BB6D1F" w:rsidP="00BB6D1F">
            <w:pPr>
              <w:spacing w:before="120" w:after="120"/>
              <w:jc w:val="both"/>
              <w:rPr>
                <w:rFonts w:asciiTheme="minorHAnsi" w:hAnsiTheme="minorHAnsi" w:cs="Arial"/>
              </w:rPr>
            </w:pPr>
            <w:r w:rsidRPr="00901CC2">
              <w:rPr>
                <w:rFonts w:asciiTheme="minorHAnsi" w:hAnsiTheme="minorHAnsi" w:cs="Arial"/>
              </w:rPr>
              <w:t xml:space="preserve">Close </w:t>
            </w:r>
          </w:p>
        </w:tc>
      </w:tr>
    </w:tbl>
    <w:p w14:paraId="317F67B8" w14:textId="77777777" w:rsidR="00B11D9A" w:rsidRDefault="00B11D9A">
      <w:r>
        <w:br w:type="page"/>
      </w:r>
    </w:p>
    <w:p w14:paraId="0FC34B00" w14:textId="11FF70B4" w:rsidR="009E521D" w:rsidRDefault="009E521D" w:rsidP="00E95860">
      <w:pPr>
        <w:spacing w:after="0" w:line="240" w:lineRule="auto"/>
        <w:jc w:val="both"/>
        <w:rPr>
          <w:rFonts w:asciiTheme="minorHAnsi" w:hAnsiTheme="minorHAnsi"/>
          <w:b/>
          <w:sz w:val="28"/>
          <w:szCs w:val="28"/>
        </w:rPr>
      </w:pPr>
      <w:r w:rsidRPr="009E521D">
        <w:rPr>
          <w:rFonts w:asciiTheme="minorHAnsi" w:hAnsiTheme="minorHAnsi"/>
          <w:b/>
          <w:sz w:val="28"/>
          <w:szCs w:val="28"/>
        </w:rPr>
        <w:t>Keynote Speakers</w:t>
      </w:r>
    </w:p>
    <w:p w14:paraId="6173534B" w14:textId="77777777" w:rsidR="00E01469" w:rsidRDefault="00E01469" w:rsidP="00E95860">
      <w:pPr>
        <w:spacing w:after="0" w:line="240" w:lineRule="auto"/>
        <w:jc w:val="both"/>
        <w:rPr>
          <w:rFonts w:asciiTheme="minorHAnsi" w:hAnsiTheme="minorHAnsi"/>
          <w:b/>
          <w:sz w:val="28"/>
          <w:szCs w:val="28"/>
        </w:rPr>
      </w:pPr>
    </w:p>
    <w:tbl>
      <w:tblPr>
        <w:tblStyle w:val="TableGrid"/>
        <w:tblW w:w="9498" w:type="dxa"/>
        <w:tblInd w:w="-459"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CCC0D9" w:themeFill="accent4" w:themeFillTint="66"/>
        <w:tblLook w:val="04A0" w:firstRow="1" w:lastRow="0" w:firstColumn="1" w:lastColumn="0" w:noHBand="0" w:noVBand="1"/>
      </w:tblPr>
      <w:tblGrid>
        <w:gridCol w:w="1993"/>
        <w:gridCol w:w="7505"/>
      </w:tblGrid>
      <w:tr w:rsidR="00C437CF" w14:paraId="78486300" w14:textId="77777777" w:rsidTr="00CC067E">
        <w:trPr>
          <w:trHeight w:val="2085"/>
        </w:trPr>
        <w:tc>
          <w:tcPr>
            <w:tcW w:w="1993" w:type="dxa"/>
            <w:shd w:val="clear" w:color="auto" w:fill="CCC0D9" w:themeFill="accent4" w:themeFillTint="66"/>
          </w:tcPr>
          <w:p w14:paraId="6E1E40DB" w14:textId="77777777" w:rsidR="00E01469" w:rsidRPr="004D0B1A" w:rsidRDefault="00E01469" w:rsidP="004D0B1A">
            <w:pPr>
              <w:spacing w:after="0" w:line="240" w:lineRule="auto"/>
              <w:jc w:val="center"/>
              <w:rPr>
                <w:rFonts w:asciiTheme="minorHAnsi" w:hAnsiTheme="minorHAnsi"/>
                <w:b/>
                <w:sz w:val="10"/>
                <w:szCs w:val="28"/>
              </w:rPr>
            </w:pPr>
          </w:p>
          <w:p w14:paraId="3439FB02" w14:textId="511BE729" w:rsidR="004D0B1A" w:rsidRDefault="00BB6D1F" w:rsidP="004D0B1A">
            <w:pPr>
              <w:spacing w:after="0" w:line="240" w:lineRule="auto"/>
              <w:jc w:val="center"/>
              <w:rPr>
                <w:rFonts w:asciiTheme="minorHAnsi" w:hAnsiTheme="minorHAnsi"/>
                <w:b/>
                <w:sz w:val="28"/>
                <w:szCs w:val="28"/>
              </w:rPr>
            </w:pPr>
            <w:r>
              <w:rPr>
                <w:rFonts w:asciiTheme="minorHAnsi" w:hAnsiTheme="minorHAnsi"/>
                <w:b/>
                <w:noProof/>
                <w:sz w:val="28"/>
                <w:szCs w:val="28"/>
                <w:lang w:eastAsia="en-GB"/>
              </w:rPr>
              <w:drawing>
                <wp:inline distT="0" distB="0" distL="0" distR="0" wp14:anchorId="3B469487" wp14:editId="3E9D2478">
                  <wp:extent cx="1045230" cy="1390745"/>
                  <wp:effectExtent l="0" t="0" r="0" b="635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5230" cy="1390745"/>
                          </a:xfrm>
                          <a:prstGeom prst="rect">
                            <a:avLst/>
                          </a:prstGeom>
                          <a:noFill/>
                          <a:ln>
                            <a:noFill/>
                          </a:ln>
                        </pic:spPr>
                      </pic:pic>
                    </a:graphicData>
                  </a:graphic>
                </wp:inline>
              </w:drawing>
            </w:r>
          </w:p>
        </w:tc>
        <w:tc>
          <w:tcPr>
            <w:tcW w:w="7505" w:type="dxa"/>
            <w:shd w:val="clear" w:color="auto" w:fill="CCC0D9" w:themeFill="accent4" w:themeFillTint="66"/>
          </w:tcPr>
          <w:p w14:paraId="73FB49EE" w14:textId="7E87BCAC" w:rsidR="00840C57" w:rsidRPr="00BD442D" w:rsidRDefault="00BB6D1F" w:rsidP="00421AF6">
            <w:pPr>
              <w:pStyle w:val="PlainText"/>
              <w:jc w:val="both"/>
              <w:rPr>
                <w:rFonts w:asciiTheme="minorHAnsi" w:hAnsiTheme="minorHAnsi"/>
                <w:sz w:val="20"/>
                <w:szCs w:val="20"/>
              </w:rPr>
            </w:pPr>
            <w:r>
              <w:rPr>
                <w:rFonts w:asciiTheme="minorHAnsi" w:hAnsiTheme="minorHAnsi"/>
                <w:b/>
                <w:sz w:val="20"/>
                <w:szCs w:val="20"/>
              </w:rPr>
              <w:t>Prof Nick Jennings</w:t>
            </w:r>
            <w:r w:rsidR="00840C57">
              <w:rPr>
                <w:rFonts w:asciiTheme="minorHAnsi" w:hAnsiTheme="minorHAnsi"/>
                <w:b/>
                <w:sz w:val="20"/>
                <w:szCs w:val="20"/>
              </w:rPr>
              <w:t>,</w:t>
            </w:r>
            <w:r w:rsidR="00840C57" w:rsidRPr="00840C57">
              <w:rPr>
                <w:rFonts w:asciiTheme="minorHAnsi" w:hAnsiTheme="minorHAnsi"/>
                <w:b/>
                <w:sz w:val="20"/>
                <w:szCs w:val="20"/>
              </w:rPr>
              <w:t xml:space="preserve"> </w:t>
            </w:r>
            <w:r>
              <w:rPr>
                <w:rFonts w:asciiTheme="minorHAnsi" w:hAnsiTheme="minorHAnsi"/>
                <w:sz w:val="20"/>
                <w:szCs w:val="20"/>
              </w:rPr>
              <w:t xml:space="preserve">UK </w:t>
            </w:r>
            <w:proofErr w:type="spellStart"/>
            <w:r>
              <w:rPr>
                <w:rFonts w:asciiTheme="minorHAnsi" w:hAnsiTheme="minorHAnsi"/>
                <w:sz w:val="20"/>
                <w:szCs w:val="20"/>
              </w:rPr>
              <w:t>Govt</w:t>
            </w:r>
            <w:proofErr w:type="spellEnd"/>
            <w:r>
              <w:rPr>
                <w:rFonts w:asciiTheme="minorHAnsi" w:hAnsiTheme="minorHAnsi"/>
                <w:sz w:val="20"/>
                <w:szCs w:val="20"/>
              </w:rPr>
              <w:t xml:space="preserve"> Chief Scientific Advisor for National Security</w:t>
            </w:r>
          </w:p>
          <w:p w14:paraId="0A50233B" w14:textId="77777777" w:rsidR="00840C57" w:rsidRPr="00BD442D" w:rsidRDefault="00840C57" w:rsidP="00421AF6">
            <w:pPr>
              <w:pStyle w:val="PlainText"/>
              <w:jc w:val="both"/>
              <w:rPr>
                <w:rFonts w:asciiTheme="minorHAnsi" w:hAnsiTheme="minorHAnsi"/>
                <w:sz w:val="20"/>
                <w:szCs w:val="20"/>
              </w:rPr>
            </w:pPr>
          </w:p>
          <w:p w14:paraId="3E7FC3F9" w14:textId="77777777" w:rsidR="00BB6D1F" w:rsidRPr="00BB6D1F" w:rsidRDefault="00BB6D1F" w:rsidP="00BB6D1F">
            <w:pPr>
              <w:pStyle w:val="PlainText"/>
              <w:jc w:val="both"/>
              <w:rPr>
                <w:rFonts w:asciiTheme="minorHAnsi" w:hAnsiTheme="minorHAnsi"/>
                <w:sz w:val="18"/>
                <w:szCs w:val="20"/>
              </w:rPr>
            </w:pPr>
            <w:r w:rsidRPr="00BB6D1F">
              <w:rPr>
                <w:rFonts w:asciiTheme="minorHAnsi" w:hAnsiTheme="minorHAnsi"/>
                <w:sz w:val="18"/>
                <w:szCs w:val="20"/>
              </w:rPr>
              <w:t xml:space="preserve">As well as his CSA role, Nick is the inaugural </w:t>
            </w:r>
            <w:proofErr w:type="spellStart"/>
            <w:r w:rsidRPr="00BB6D1F">
              <w:rPr>
                <w:rFonts w:asciiTheme="minorHAnsi" w:hAnsiTheme="minorHAnsi"/>
                <w:sz w:val="18"/>
                <w:szCs w:val="20"/>
              </w:rPr>
              <w:t>Regius</w:t>
            </w:r>
            <w:proofErr w:type="spellEnd"/>
            <w:r w:rsidRPr="00BB6D1F">
              <w:rPr>
                <w:rFonts w:asciiTheme="minorHAnsi" w:hAnsiTheme="minorHAnsi"/>
                <w:sz w:val="18"/>
                <w:szCs w:val="20"/>
              </w:rPr>
              <w:t xml:space="preserve"> Professor of Computer Science in Electronics and Computer Science at Southampton University. He is also an advisor to </w:t>
            </w:r>
            <w:proofErr w:type="spellStart"/>
            <w:r w:rsidRPr="00BB6D1F">
              <w:rPr>
                <w:rFonts w:asciiTheme="minorHAnsi" w:hAnsiTheme="minorHAnsi"/>
                <w:sz w:val="18"/>
                <w:szCs w:val="20"/>
              </w:rPr>
              <w:t>aerogility</w:t>
            </w:r>
            <w:proofErr w:type="spellEnd"/>
            <w:r w:rsidRPr="00BB6D1F">
              <w:rPr>
                <w:rFonts w:asciiTheme="minorHAnsi" w:hAnsiTheme="minorHAnsi"/>
                <w:sz w:val="18"/>
                <w:szCs w:val="20"/>
              </w:rPr>
              <w:t xml:space="preserve"> and variab.ly.</w:t>
            </w:r>
            <w:r w:rsidRPr="00BB6D1F">
              <w:rPr>
                <w:rFonts w:asciiTheme="minorHAnsi" w:hAnsiTheme="minorHAnsi"/>
                <w:sz w:val="18"/>
                <w:szCs w:val="20"/>
              </w:rPr>
              <w:br/>
            </w:r>
            <w:r w:rsidRPr="00BB6D1F">
              <w:rPr>
                <w:rFonts w:asciiTheme="minorHAnsi" w:hAnsiTheme="minorHAnsi"/>
                <w:sz w:val="18"/>
                <w:szCs w:val="20"/>
              </w:rPr>
              <w:br/>
              <w:t xml:space="preserve">Nick heads the Agents, Interaction and Complexity Group and is an internationally-recognised authority in the areas of agent-based computing, autonomous systems and intelligent systems. His research covers both the science and the engineering of such systems. In undertaking this research, he has attracted grant income of over £23M (mainly from EPSRC), published more than 500 articles (with some 300 co-authors) and graduated 40 PhD students (including two winners and one runner-up of the BCS/CPHC Distinguished Dissertation Award). He is recognised as highly cited by ISI Web of Science in both the Engineering and the Computer Science categories. With 55,000 citations in Google Scholar, he is the second most highly cited researcher in the area of artificial intelligence (according to Microsoft's Academic Search system) and has an h-index of 103 (the third top non-American according to </w:t>
            </w:r>
            <w:proofErr w:type="spellStart"/>
            <w:r w:rsidRPr="00BB6D1F">
              <w:rPr>
                <w:rFonts w:asciiTheme="minorHAnsi" w:hAnsiTheme="minorHAnsi"/>
                <w:sz w:val="18"/>
                <w:szCs w:val="20"/>
              </w:rPr>
              <w:t>Palsberg</w:t>
            </w:r>
            <w:proofErr w:type="spellEnd"/>
            <w:r w:rsidRPr="00BB6D1F">
              <w:rPr>
                <w:rFonts w:asciiTheme="minorHAnsi" w:hAnsiTheme="minorHAnsi"/>
                <w:sz w:val="18"/>
                <w:szCs w:val="20"/>
              </w:rPr>
              <w:t xml:space="preserve">). He has received a number of international awards for his research: the Computers and Thought Award (the premier award for a young AI scientist and the first European-based recipient in the Award's 30 year history), the ACM Autonomous Agents Research Award and an IEE Achievement Medal. He is a Fellow of the Royal Academy of Engineering, the Institute of Electrical and Electronic Engineers, the British Computer Society, the Institution of Engineering and Technology (formerly the IEE), the Association for the Advancement of Artificial Intelligence (AAAI), the Society for the Study of Artificial Intelligence and Simulation of Behaviour (AISB), the German AI Institute (DFKI) and the European Artificial Intelligence Association (ECCAI) and a member of Academia </w:t>
            </w:r>
            <w:proofErr w:type="spellStart"/>
            <w:r w:rsidRPr="00BB6D1F">
              <w:rPr>
                <w:rFonts w:asciiTheme="minorHAnsi" w:hAnsiTheme="minorHAnsi"/>
                <w:sz w:val="18"/>
                <w:szCs w:val="20"/>
              </w:rPr>
              <w:t>Europaea</w:t>
            </w:r>
            <w:proofErr w:type="spellEnd"/>
            <w:r w:rsidRPr="00BB6D1F">
              <w:rPr>
                <w:rFonts w:asciiTheme="minorHAnsi" w:hAnsiTheme="minorHAnsi"/>
                <w:sz w:val="18"/>
                <w:szCs w:val="20"/>
              </w:rPr>
              <w:t xml:space="preserve"> and the UK Computing Research Committee (UKCRC).</w:t>
            </w:r>
          </w:p>
          <w:p w14:paraId="2F5F5B90" w14:textId="0C4497C9" w:rsidR="00840C57" w:rsidRPr="00840C57" w:rsidRDefault="00840C57" w:rsidP="00421AF6">
            <w:pPr>
              <w:pStyle w:val="PlainText"/>
              <w:jc w:val="both"/>
              <w:rPr>
                <w:rFonts w:asciiTheme="minorHAnsi" w:hAnsiTheme="minorHAnsi"/>
                <w:b/>
                <w:sz w:val="20"/>
                <w:szCs w:val="20"/>
              </w:rPr>
            </w:pPr>
          </w:p>
        </w:tc>
      </w:tr>
      <w:tr w:rsidR="00C437CF" w14:paraId="4D7CAE77" w14:textId="77777777" w:rsidTr="00CE0AEB">
        <w:trPr>
          <w:trHeight w:val="2503"/>
        </w:trPr>
        <w:tc>
          <w:tcPr>
            <w:tcW w:w="1993" w:type="dxa"/>
            <w:shd w:val="clear" w:color="auto" w:fill="CCC0D9" w:themeFill="accent4" w:themeFillTint="66"/>
          </w:tcPr>
          <w:p w14:paraId="415F5371" w14:textId="77777777" w:rsidR="00E01469" w:rsidRPr="004D0B1A" w:rsidRDefault="00E01469" w:rsidP="004D0B1A">
            <w:pPr>
              <w:spacing w:after="0" w:line="240" w:lineRule="auto"/>
              <w:jc w:val="center"/>
              <w:rPr>
                <w:b/>
                <w:noProof/>
                <w:sz w:val="16"/>
                <w:szCs w:val="28"/>
                <w:lang w:val="en-US"/>
              </w:rPr>
            </w:pPr>
          </w:p>
          <w:p w14:paraId="0C0ADFFA" w14:textId="1FBF41F0" w:rsidR="004D0B1A" w:rsidRDefault="00BB6D1F" w:rsidP="004D0B1A">
            <w:pPr>
              <w:spacing w:after="0" w:line="240" w:lineRule="auto"/>
              <w:jc w:val="center"/>
              <w:rPr>
                <w:rFonts w:asciiTheme="minorHAnsi" w:hAnsiTheme="minorHAnsi"/>
                <w:b/>
                <w:sz w:val="28"/>
                <w:szCs w:val="28"/>
              </w:rPr>
            </w:pPr>
            <w:r>
              <w:rPr>
                <w:rFonts w:asciiTheme="minorHAnsi" w:hAnsiTheme="minorHAnsi"/>
                <w:b/>
                <w:noProof/>
                <w:sz w:val="28"/>
                <w:szCs w:val="28"/>
                <w:lang w:eastAsia="en-GB"/>
              </w:rPr>
              <w:drawing>
                <wp:inline distT="0" distB="0" distL="0" distR="0" wp14:anchorId="5F8938F0" wp14:editId="7017E849">
                  <wp:extent cx="1071172" cy="1274682"/>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71172" cy="1274682"/>
                          </a:xfrm>
                          <a:prstGeom prst="rect">
                            <a:avLst/>
                          </a:prstGeom>
                          <a:noFill/>
                          <a:ln>
                            <a:noFill/>
                          </a:ln>
                        </pic:spPr>
                      </pic:pic>
                    </a:graphicData>
                  </a:graphic>
                </wp:inline>
              </w:drawing>
            </w:r>
          </w:p>
        </w:tc>
        <w:tc>
          <w:tcPr>
            <w:tcW w:w="7505" w:type="dxa"/>
            <w:shd w:val="clear" w:color="auto" w:fill="CCC0D9" w:themeFill="accent4" w:themeFillTint="66"/>
          </w:tcPr>
          <w:p w14:paraId="2C94C320" w14:textId="0AE65C3E" w:rsidR="00840C57" w:rsidRPr="00BD442D" w:rsidRDefault="00BB6D1F" w:rsidP="00421AF6">
            <w:pPr>
              <w:pStyle w:val="DWNormal"/>
              <w:jc w:val="both"/>
              <w:rPr>
                <w:rFonts w:asciiTheme="minorHAnsi" w:hAnsiTheme="minorHAnsi"/>
                <w:sz w:val="20"/>
              </w:rPr>
            </w:pPr>
            <w:r>
              <w:rPr>
                <w:rFonts w:asciiTheme="minorHAnsi" w:hAnsiTheme="minorHAnsi"/>
                <w:b/>
                <w:sz w:val="20"/>
              </w:rPr>
              <w:t xml:space="preserve">Sir Nigel </w:t>
            </w:r>
            <w:proofErr w:type="spellStart"/>
            <w:r>
              <w:rPr>
                <w:rFonts w:asciiTheme="minorHAnsi" w:hAnsiTheme="minorHAnsi"/>
                <w:b/>
                <w:sz w:val="20"/>
              </w:rPr>
              <w:t>Shadbolt</w:t>
            </w:r>
            <w:proofErr w:type="spellEnd"/>
            <w:r>
              <w:rPr>
                <w:rFonts w:asciiTheme="minorHAnsi" w:hAnsiTheme="minorHAnsi"/>
                <w:b/>
                <w:sz w:val="20"/>
              </w:rPr>
              <w:t xml:space="preserve">, </w:t>
            </w:r>
            <w:r w:rsidRPr="00BB6D1F">
              <w:rPr>
                <w:rFonts w:asciiTheme="minorHAnsi" w:hAnsiTheme="minorHAnsi"/>
                <w:sz w:val="20"/>
              </w:rPr>
              <w:t>Open Data Institute</w:t>
            </w:r>
          </w:p>
          <w:p w14:paraId="620E74BF" w14:textId="77777777" w:rsidR="00840C57" w:rsidRPr="00840C57" w:rsidRDefault="00840C57" w:rsidP="00421AF6">
            <w:pPr>
              <w:pStyle w:val="DWNormal"/>
              <w:jc w:val="both"/>
              <w:rPr>
                <w:rFonts w:asciiTheme="minorHAnsi" w:hAnsiTheme="minorHAnsi"/>
                <w:b/>
                <w:sz w:val="20"/>
              </w:rPr>
            </w:pPr>
          </w:p>
          <w:p w14:paraId="55BD675B" w14:textId="77777777" w:rsidR="00BB6D1F" w:rsidRDefault="00BB6D1F" w:rsidP="00BB6D1F">
            <w:pPr>
              <w:pStyle w:val="DWNormal"/>
              <w:jc w:val="both"/>
              <w:rPr>
                <w:rFonts w:asciiTheme="minorHAnsi" w:hAnsiTheme="minorHAnsi"/>
                <w:sz w:val="18"/>
              </w:rPr>
            </w:pPr>
            <w:r w:rsidRPr="00BB6D1F">
              <w:rPr>
                <w:rFonts w:asciiTheme="minorHAnsi" w:hAnsiTheme="minorHAnsi"/>
                <w:sz w:val="18"/>
              </w:rPr>
              <w:t xml:space="preserve">Sir Nigel </w:t>
            </w:r>
            <w:proofErr w:type="spellStart"/>
            <w:r w:rsidRPr="00BB6D1F">
              <w:rPr>
                <w:rFonts w:asciiTheme="minorHAnsi" w:hAnsiTheme="minorHAnsi"/>
                <w:sz w:val="18"/>
              </w:rPr>
              <w:t>Shadbolt</w:t>
            </w:r>
            <w:proofErr w:type="spellEnd"/>
            <w:r w:rsidRPr="00BB6D1F">
              <w:rPr>
                <w:rFonts w:asciiTheme="minorHAnsi" w:hAnsiTheme="minorHAnsi"/>
                <w:sz w:val="18"/>
              </w:rPr>
              <w:t xml:space="preserve"> </w:t>
            </w:r>
            <w:proofErr w:type="spellStart"/>
            <w:r w:rsidRPr="00BB6D1F">
              <w:rPr>
                <w:rFonts w:asciiTheme="minorHAnsi" w:hAnsiTheme="minorHAnsi"/>
                <w:sz w:val="18"/>
              </w:rPr>
              <w:t>FREng</w:t>
            </w:r>
            <w:proofErr w:type="spellEnd"/>
            <w:r w:rsidRPr="00BB6D1F">
              <w:rPr>
                <w:rFonts w:asciiTheme="minorHAnsi" w:hAnsiTheme="minorHAnsi"/>
                <w:sz w:val="18"/>
              </w:rPr>
              <w:t xml:space="preserve"> CEng CITP FBCS </w:t>
            </w:r>
            <w:proofErr w:type="spellStart"/>
            <w:r w:rsidRPr="00BB6D1F">
              <w:rPr>
                <w:rFonts w:asciiTheme="minorHAnsi" w:hAnsiTheme="minorHAnsi"/>
                <w:sz w:val="18"/>
              </w:rPr>
              <w:t>CPsychol</w:t>
            </w:r>
            <w:proofErr w:type="spellEnd"/>
            <w:r w:rsidRPr="00BB6D1F">
              <w:rPr>
                <w:rFonts w:asciiTheme="minorHAnsi" w:hAnsiTheme="minorHAnsi"/>
                <w:sz w:val="18"/>
              </w:rPr>
              <w:t xml:space="preserve"> (born 9 April 1956) is a Professor of Artificial Intelligence and Head of the Web and Internet Science Group at the University of Southampton. He is Chairman of the Open Data Institute, which he co-founded with Sir Tim Berners-Lee.</w:t>
            </w:r>
            <w:r w:rsidRPr="00BB6D1F">
              <w:rPr>
                <w:rFonts w:asciiTheme="minorHAnsi" w:hAnsiTheme="minorHAnsi"/>
                <w:sz w:val="18"/>
              </w:rPr>
              <w:br/>
            </w:r>
            <w:r w:rsidRPr="00BB6D1F">
              <w:rPr>
                <w:rFonts w:asciiTheme="minorHAnsi" w:hAnsiTheme="minorHAnsi"/>
                <w:sz w:val="18"/>
              </w:rPr>
              <w:br/>
            </w:r>
            <w:proofErr w:type="spellStart"/>
            <w:r w:rsidRPr="00BB6D1F">
              <w:rPr>
                <w:rFonts w:asciiTheme="minorHAnsi" w:hAnsiTheme="minorHAnsi"/>
                <w:sz w:val="18"/>
              </w:rPr>
              <w:t>Shadbolt</w:t>
            </w:r>
            <w:proofErr w:type="spellEnd"/>
            <w:r w:rsidRPr="00BB6D1F">
              <w:rPr>
                <w:rFonts w:asciiTheme="minorHAnsi" w:hAnsiTheme="minorHAnsi"/>
                <w:sz w:val="18"/>
              </w:rPr>
              <w:t xml:space="preserve"> is an interdisciplinary researcher, policy expert and commentator. He has studied and researched Psychology, Cognitive Science, Computational Neuroscience, Artificial Intelligence (AI), Computer Science and the emerging field of Web Science. He has made significant contributions to all of these disciplines. Running through all of this work has been his desire to understand how intelligent behaviour is embodied and emerges in humans, machines and most recently on the Web.</w:t>
            </w:r>
          </w:p>
          <w:p w14:paraId="372E4356" w14:textId="5E32E114" w:rsidR="00BB6D1F" w:rsidRDefault="00BB6D1F" w:rsidP="00BB6D1F">
            <w:pPr>
              <w:pStyle w:val="DWNormal"/>
              <w:jc w:val="both"/>
              <w:rPr>
                <w:rFonts w:asciiTheme="minorHAnsi" w:hAnsiTheme="minorHAnsi"/>
                <w:sz w:val="18"/>
              </w:rPr>
            </w:pPr>
            <w:r w:rsidRPr="00BB6D1F">
              <w:rPr>
                <w:rFonts w:asciiTheme="minorHAnsi" w:hAnsiTheme="minorHAnsi"/>
                <w:sz w:val="18"/>
              </w:rPr>
              <w:br/>
              <w:t>In June 2009 he was appointed together with Sir Tim Berners-Lee as Information Advisor to the UK Government. The two led a team to develop data.gov.uk, a single point of access for UK non-personal Governmental public data. In May 2010 he was appointed by the UK Coalition Government to the Public Sector Transparency Board responsible for setting open data standards across the public sector and developing the legal Right to Data.</w:t>
            </w:r>
            <w:r w:rsidRPr="00BB6D1F">
              <w:rPr>
                <w:rFonts w:asciiTheme="minorHAnsi" w:hAnsiTheme="minorHAnsi"/>
                <w:sz w:val="18"/>
              </w:rPr>
              <w:br/>
            </w:r>
            <w:r w:rsidRPr="00BB6D1F">
              <w:rPr>
                <w:rFonts w:asciiTheme="minorHAnsi" w:hAnsiTheme="minorHAnsi"/>
                <w:sz w:val="18"/>
              </w:rPr>
              <w:br/>
              <w:t xml:space="preserve">In December 2012, </w:t>
            </w:r>
            <w:proofErr w:type="spellStart"/>
            <w:r w:rsidRPr="00BB6D1F">
              <w:rPr>
                <w:rFonts w:asciiTheme="minorHAnsi" w:hAnsiTheme="minorHAnsi"/>
                <w:sz w:val="18"/>
              </w:rPr>
              <w:t>Shadbolt</w:t>
            </w:r>
            <w:proofErr w:type="spellEnd"/>
            <w:r w:rsidRPr="00BB6D1F">
              <w:rPr>
                <w:rFonts w:asciiTheme="minorHAnsi" w:hAnsiTheme="minorHAnsi"/>
                <w:sz w:val="18"/>
              </w:rPr>
              <w:t xml:space="preserve"> and Sir Tim Berners-Lee formally launched the Open Data Institute. The ODI focuses on incubating and nurturing new businesses wanting to harness open data, training and promoting standards.</w:t>
            </w:r>
          </w:p>
          <w:p w14:paraId="63E94187" w14:textId="3B195422" w:rsidR="00BB6D1F" w:rsidRPr="00BB6D1F" w:rsidRDefault="00BB6D1F" w:rsidP="00BB6D1F">
            <w:pPr>
              <w:pStyle w:val="DWNormal"/>
              <w:jc w:val="both"/>
              <w:rPr>
                <w:rFonts w:asciiTheme="minorHAnsi" w:hAnsiTheme="minorHAnsi"/>
                <w:sz w:val="18"/>
              </w:rPr>
            </w:pPr>
            <w:r w:rsidRPr="00BB6D1F">
              <w:rPr>
                <w:rFonts w:asciiTheme="minorHAnsi" w:hAnsiTheme="minorHAnsi"/>
                <w:sz w:val="18"/>
              </w:rPr>
              <w:br/>
              <w:t xml:space="preserve">In 2013, </w:t>
            </w:r>
            <w:proofErr w:type="spellStart"/>
            <w:r w:rsidRPr="00BB6D1F">
              <w:rPr>
                <w:rFonts w:asciiTheme="minorHAnsi" w:hAnsiTheme="minorHAnsi"/>
                <w:sz w:val="18"/>
              </w:rPr>
              <w:t>Shadbolt</w:t>
            </w:r>
            <w:proofErr w:type="spellEnd"/>
            <w:r w:rsidRPr="00BB6D1F">
              <w:rPr>
                <w:rFonts w:asciiTheme="minorHAnsi" w:hAnsiTheme="minorHAnsi"/>
                <w:sz w:val="18"/>
              </w:rPr>
              <w:t xml:space="preserve"> and Sir Tim Berners-Lee joined the board of advisors of tech </w:t>
            </w:r>
            <w:proofErr w:type="spellStart"/>
            <w:r w:rsidRPr="00BB6D1F">
              <w:rPr>
                <w:rFonts w:asciiTheme="minorHAnsi" w:hAnsiTheme="minorHAnsi"/>
                <w:sz w:val="18"/>
              </w:rPr>
              <w:t>startup</w:t>
            </w:r>
            <w:proofErr w:type="spellEnd"/>
            <w:r w:rsidRPr="00BB6D1F">
              <w:rPr>
                <w:rFonts w:asciiTheme="minorHAnsi" w:hAnsiTheme="minorHAnsi"/>
                <w:sz w:val="18"/>
              </w:rPr>
              <w:t xml:space="preserve"> State.com, creating a network of structured opinions on the semantic web.</w:t>
            </w:r>
          </w:p>
          <w:p w14:paraId="183F3FBB" w14:textId="568C8691" w:rsidR="00840C57" w:rsidRPr="00840C57" w:rsidRDefault="00840C57" w:rsidP="00421AF6">
            <w:pPr>
              <w:pStyle w:val="DWNormal"/>
              <w:jc w:val="both"/>
              <w:rPr>
                <w:rFonts w:asciiTheme="minorHAnsi" w:hAnsiTheme="minorHAnsi"/>
                <w:b/>
                <w:sz w:val="20"/>
              </w:rPr>
            </w:pPr>
          </w:p>
        </w:tc>
      </w:tr>
      <w:tr w:rsidR="00876804" w14:paraId="0C24B816" w14:textId="77777777" w:rsidTr="00CE0AEB">
        <w:trPr>
          <w:trHeight w:val="2503"/>
        </w:trPr>
        <w:tc>
          <w:tcPr>
            <w:tcW w:w="1993" w:type="dxa"/>
            <w:shd w:val="clear" w:color="auto" w:fill="CCC0D9" w:themeFill="accent4" w:themeFillTint="66"/>
          </w:tcPr>
          <w:p w14:paraId="46E368AD" w14:textId="77777777" w:rsidR="00876804" w:rsidRPr="00BB6D1F" w:rsidRDefault="00876804" w:rsidP="00BB6D1F">
            <w:pPr>
              <w:spacing w:after="0" w:line="240" w:lineRule="auto"/>
              <w:jc w:val="center"/>
              <w:rPr>
                <w:rFonts w:asciiTheme="minorHAnsi" w:hAnsiTheme="minorHAnsi"/>
                <w:b/>
                <w:noProof/>
                <w:sz w:val="10"/>
                <w:szCs w:val="28"/>
                <w:lang w:val="en-US"/>
              </w:rPr>
            </w:pPr>
          </w:p>
          <w:p w14:paraId="0494E3E1" w14:textId="77777777" w:rsidR="00BB6D1F" w:rsidRDefault="00BB6D1F" w:rsidP="00BB6D1F">
            <w:pPr>
              <w:spacing w:after="0" w:line="240" w:lineRule="auto"/>
              <w:jc w:val="center"/>
              <w:rPr>
                <w:rFonts w:asciiTheme="minorHAnsi" w:hAnsiTheme="minorHAnsi"/>
                <w:b/>
                <w:noProof/>
                <w:sz w:val="28"/>
                <w:szCs w:val="28"/>
                <w:lang w:eastAsia="en-GB"/>
              </w:rPr>
            </w:pPr>
            <w:r>
              <w:rPr>
                <w:rFonts w:asciiTheme="minorHAnsi" w:hAnsiTheme="minorHAnsi"/>
                <w:b/>
                <w:noProof/>
                <w:sz w:val="28"/>
                <w:szCs w:val="28"/>
                <w:lang w:eastAsia="en-GB"/>
              </w:rPr>
              <w:drawing>
                <wp:inline distT="0" distB="0" distL="0" distR="0" wp14:anchorId="608DC9BC" wp14:editId="225DA725">
                  <wp:extent cx="1056791" cy="1575548"/>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8027" cy="157739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20C7A55" w14:textId="1D339FFF" w:rsidR="00BB6D1F" w:rsidRDefault="00BB6D1F" w:rsidP="00BB6D1F">
            <w:pPr>
              <w:spacing w:after="0" w:line="240" w:lineRule="auto"/>
              <w:jc w:val="center"/>
              <w:rPr>
                <w:rFonts w:asciiTheme="minorHAnsi" w:hAnsiTheme="minorHAnsi"/>
                <w:b/>
                <w:noProof/>
                <w:sz w:val="28"/>
                <w:szCs w:val="28"/>
                <w:lang w:eastAsia="en-GB"/>
              </w:rPr>
            </w:pPr>
          </w:p>
        </w:tc>
        <w:tc>
          <w:tcPr>
            <w:tcW w:w="7505" w:type="dxa"/>
            <w:shd w:val="clear" w:color="auto" w:fill="CCC0D9" w:themeFill="accent4" w:themeFillTint="66"/>
          </w:tcPr>
          <w:p w14:paraId="7DE20C61" w14:textId="77777777" w:rsidR="00BB6D1F" w:rsidRPr="00BB6D1F" w:rsidRDefault="00BB6D1F" w:rsidP="00421AF6">
            <w:pPr>
              <w:pStyle w:val="DWNormal"/>
              <w:jc w:val="both"/>
              <w:rPr>
                <w:rFonts w:asciiTheme="minorHAnsi" w:hAnsiTheme="minorHAnsi"/>
                <w:b/>
                <w:sz w:val="8"/>
              </w:rPr>
            </w:pPr>
          </w:p>
          <w:p w14:paraId="6473AA72" w14:textId="1CF11C8B" w:rsidR="00840C57" w:rsidRPr="003F59AB" w:rsidRDefault="00840C57" w:rsidP="00421AF6">
            <w:pPr>
              <w:pStyle w:val="DWNormal"/>
              <w:jc w:val="both"/>
              <w:rPr>
                <w:rFonts w:asciiTheme="minorHAnsi" w:hAnsiTheme="minorHAnsi"/>
                <w:b/>
                <w:sz w:val="20"/>
              </w:rPr>
            </w:pPr>
            <w:r w:rsidRPr="003F59AB">
              <w:rPr>
                <w:rFonts w:asciiTheme="minorHAnsi" w:hAnsiTheme="minorHAnsi"/>
                <w:b/>
                <w:sz w:val="20"/>
              </w:rPr>
              <w:t xml:space="preserve">Mike Stone, </w:t>
            </w:r>
            <w:r w:rsidR="00BB6D1F">
              <w:rPr>
                <w:rFonts w:asciiTheme="minorHAnsi" w:hAnsiTheme="minorHAnsi"/>
                <w:sz w:val="20"/>
              </w:rPr>
              <w:t>CIO, UK MOD</w:t>
            </w:r>
          </w:p>
          <w:p w14:paraId="445ED4FE" w14:textId="77777777" w:rsidR="00840C57" w:rsidRPr="003F59AB" w:rsidRDefault="00840C57" w:rsidP="00421AF6">
            <w:pPr>
              <w:pStyle w:val="DWNormal"/>
              <w:jc w:val="both"/>
              <w:rPr>
                <w:rFonts w:asciiTheme="minorHAnsi" w:hAnsiTheme="minorHAnsi"/>
                <w:sz w:val="20"/>
              </w:rPr>
            </w:pPr>
          </w:p>
          <w:p w14:paraId="6D2CBFD8" w14:textId="77777777" w:rsidR="00BB6D1F" w:rsidRPr="00BB6D1F" w:rsidRDefault="00BB6D1F" w:rsidP="00BB6D1F">
            <w:pPr>
              <w:pStyle w:val="DWNormal"/>
              <w:jc w:val="both"/>
              <w:rPr>
                <w:rFonts w:asciiTheme="minorHAnsi" w:hAnsiTheme="minorHAnsi"/>
                <w:sz w:val="18"/>
              </w:rPr>
            </w:pPr>
            <w:r w:rsidRPr="00BB6D1F">
              <w:rPr>
                <w:rFonts w:asciiTheme="minorHAnsi" w:hAnsiTheme="minorHAnsi"/>
                <w:sz w:val="18"/>
              </w:rPr>
              <w:t xml:space="preserve">Last year, the UK MOD decided the CIO role should be a Three Star post to reflect the increasing importance of information in the battlespace and the back-office. </w:t>
            </w:r>
          </w:p>
          <w:p w14:paraId="68C8C57E" w14:textId="77777777" w:rsidR="00BB6D1F" w:rsidRPr="00BB6D1F" w:rsidRDefault="00BB6D1F" w:rsidP="00BB6D1F">
            <w:pPr>
              <w:pStyle w:val="DWNormal"/>
              <w:jc w:val="both"/>
              <w:rPr>
                <w:rFonts w:asciiTheme="minorHAnsi" w:hAnsiTheme="minorHAnsi"/>
                <w:sz w:val="18"/>
              </w:rPr>
            </w:pPr>
          </w:p>
          <w:p w14:paraId="794D4EB5" w14:textId="77777777" w:rsidR="00BB6D1F" w:rsidRPr="00BB6D1F" w:rsidRDefault="00BB6D1F" w:rsidP="00BB6D1F">
            <w:pPr>
              <w:pStyle w:val="DWNormal"/>
              <w:jc w:val="both"/>
              <w:rPr>
                <w:rFonts w:asciiTheme="minorHAnsi" w:hAnsiTheme="minorHAnsi"/>
                <w:sz w:val="18"/>
              </w:rPr>
            </w:pPr>
            <w:r w:rsidRPr="00BB6D1F">
              <w:rPr>
                <w:rFonts w:asciiTheme="minorHAnsi" w:hAnsiTheme="minorHAnsi"/>
                <w:sz w:val="18"/>
              </w:rPr>
              <w:t>Mike Stone spent 28 years in the British Army. His early career as an infantryman included tours as Chief of Staff of an Armoured Brigade and Head of the Tactics Division of the US Army Infantry School. His service culminated in his appointment as Director Information Army (CIO) in the rank of brigadier.</w:t>
            </w:r>
          </w:p>
          <w:p w14:paraId="25D17116" w14:textId="77777777" w:rsidR="00BB6D1F" w:rsidRPr="00BB6D1F" w:rsidRDefault="00BB6D1F" w:rsidP="00BB6D1F">
            <w:pPr>
              <w:pStyle w:val="DWNormal"/>
              <w:jc w:val="both"/>
              <w:rPr>
                <w:rFonts w:asciiTheme="minorHAnsi" w:hAnsiTheme="minorHAnsi"/>
                <w:sz w:val="18"/>
              </w:rPr>
            </w:pPr>
          </w:p>
          <w:p w14:paraId="6EEC323B" w14:textId="77777777" w:rsidR="00BB6D1F" w:rsidRPr="00BB6D1F" w:rsidRDefault="00BB6D1F" w:rsidP="00BB6D1F">
            <w:pPr>
              <w:pStyle w:val="DWNormal"/>
              <w:jc w:val="both"/>
              <w:rPr>
                <w:rFonts w:asciiTheme="minorHAnsi" w:hAnsiTheme="minorHAnsi"/>
                <w:sz w:val="18"/>
              </w:rPr>
            </w:pPr>
            <w:r w:rsidRPr="00BB6D1F">
              <w:rPr>
                <w:rFonts w:asciiTheme="minorHAnsi" w:hAnsiTheme="minorHAnsi"/>
                <w:sz w:val="18"/>
              </w:rPr>
              <w:t xml:space="preserve">In his previous role as Director Communications and Information Systems (Army), Mike was responsible for the provision of robust, assured, multi-layered communications around the world. He took early retirement in 2002 and since then has built a significant reputation in the telecoms and technology sectors – roles have included COO of BT International, President of Service Design for BT Global Services, Group Executive Vice President of </w:t>
            </w:r>
            <w:proofErr w:type="spellStart"/>
            <w:r w:rsidRPr="00BB6D1F">
              <w:rPr>
                <w:rFonts w:asciiTheme="minorHAnsi" w:hAnsiTheme="minorHAnsi"/>
                <w:sz w:val="18"/>
              </w:rPr>
              <w:t>Mastek</w:t>
            </w:r>
            <w:proofErr w:type="spellEnd"/>
            <w:r w:rsidRPr="00BB6D1F">
              <w:rPr>
                <w:rFonts w:asciiTheme="minorHAnsi" w:hAnsiTheme="minorHAnsi"/>
                <w:sz w:val="18"/>
              </w:rPr>
              <w:t xml:space="preserve"> and CEO of Defence Business Services.</w:t>
            </w:r>
          </w:p>
          <w:p w14:paraId="764FE815" w14:textId="77777777" w:rsidR="00BB6D1F" w:rsidRPr="00BB6D1F" w:rsidRDefault="00BB6D1F" w:rsidP="00BB6D1F">
            <w:pPr>
              <w:pStyle w:val="DWNormal"/>
              <w:jc w:val="both"/>
              <w:rPr>
                <w:rFonts w:asciiTheme="minorHAnsi" w:hAnsiTheme="minorHAnsi"/>
                <w:sz w:val="18"/>
              </w:rPr>
            </w:pPr>
          </w:p>
          <w:p w14:paraId="4FB2DFF4" w14:textId="77777777" w:rsidR="00876804" w:rsidRDefault="00BB6D1F" w:rsidP="00BB6D1F">
            <w:pPr>
              <w:pStyle w:val="DWNormal"/>
              <w:jc w:val="both"/>
              <w:rPr>
                <w:rFonts w:asciiTheme="minorHAnsi" w:hAnsiTheme="minorHAnsi"/>
                <w:sz w:val="18"/>
              </w:rPr>
            </w:pPr>
            <w:r w:rsidRPr="00BB6D1F">
              <w:rPr>
                <w:rFonts w:asciiTheme="minorHAnsi" w:hAnsiTheme="minorHAnsi"/>
                <w:sz w:val="18"/>
              </w:rPr>
              <w:t>Mike is an international problem-solver, adept at leading/turning around large-scale transformation, technology and client focused programmes, whilst maintaining strong stakeholder engagement and delivering tangible and quantifiable financial benefits. He was appointed as Defence CIO on 6 May 2014.</w:t>
            </w:r>
          </w:p>
          <w:p w14:paraId="63BE0723" w14:textId="72876822" w:rsidR="00BB6D1F" w:rsidRDefault="00BB6D1F" w:rsidP="00BB6D1F">
            <w:pPr>
              <w:pStyle w:val="DWNormal"/>
              <w:jc w:val="both"/>
            </w:pPr>
          </w:p>
        </w:tc>
      </w:tr>
    </w:tbl>
    <w:p w14:paraId="6F620BDE" w14:textId="1F6E31A5" w:rsidR="00E01469" w:rsidRDefault="00E01469" w:rsidP="00E95860">
      <w:pPr>
        <w:spacing w:after="0" w:line="240" w:lineRule="auto"/>
        <w:jc w:val="both"/>
        <w:rPr>
          <w:rFonts w:asciiTheme="minorHAnsi" w:hAnsiTheme="minorHAnsi"/>
          <w:b/>
          <w:sz w:val="28"/>
          <w:szCs w:val="28"/>
        </w:rPr>
      </w:pPr>
    </w:p>
    <w:p w14:paraId="00552B9C" w14:textId="77777777" w:rsidR="009E521D" w:rsidRDefault="009E521D" w:rsidP="00E95860">
      <w:pPr>
        <w:pStyle w:val="PlainText"/>
        <w:jc w:val="both"/>
        <w:rPr>
          <w:rFonts w:asciiTheme="minorHAnsi" w:hAnsiTheme="minorHAnsi"/>
          <w:szCs w:val="22"/>
        </w:rPr>
      </w:pPr>
    </w:p>
    <w:p w14:paraId="1FCB55E7" w14:textId="11F3BCEC" w:rsidR="00E95860" w:rsidRDefault="00E95860" w:rsidP="00E95860">
      <w:pPr>
        <w:spacing w:after="0" w:line="240" w:lineRule="auto"/>
        <w:jc w:val="both"/>
        <w:rPr>
          <w:b/>
          <w:sz w:val="28"/>
          <w:szCs w:val="28"/>
        </w:rPr>
      </w:pPr>
      <w:r w:rsidRPr="00E95860">
        <w:rPr>
          <w:b/>
          <w:sz w:val="28"/>
          <w:szCs w:val="28"/>
        </w:rPr>
        <w:t>Speaker Profiles</w:t>
      </w:r>
    </w:p>
    <w:p w14:paraId="064A0A81" w14:textId="77777777" w:rsidR="00C437CF" w:rsidRDefault="00C437CF" w:rsidP="00E95860">
      <w:pPr>
        <w:spacing w:after="0" w:line="240" w:lineRule="auto"/>
        <w:jc w:val="both"/>
        <w:rPr>
          <w:b/>
          <w:sz w:val="28"/>
          <w:szCs w:val="28"/>
        </w:rPr>
      </w:pPr>
    </w:p>
    <w:tbl>
      <w:tblPr>
        <w:tblStyle w:val="TableGrid"/>
        <w:tblW w:w="10065" w:type="dxa"/>
        <w:tblInd w:w="-459"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D6E3BC" w:themeFill="accent3" w:themeFillTint="66"/>
        <w:tblLayout w:type="fixed"/>
        <w:tblCellMar>
          <w:top w:w="57" w:type="dxa"/>
          <w:bottom w:w="57" w:type="dxa"/>
        </w:tblCellMar>
        <w:tblLook w:val="04A0" w:firstRow="1" w:lastRow="0" w:firstColumn="1" w:lastColumn="0" w:noHBand="0" w:noVBand="1"/>
      </w:tblPr>
      <w:tblGrid>
        <w:gridCol w:w="1986"/>
        <w:gridCol w:w="8079"/>
      </w:tblGrid>
      <w:tr w:rsidR="00BB6D1F" w14:paraId="626A6C35" w14:textId="77777777" w:rsidTr="007B5EB1">
        <w:tc>
          <w:tcPr>
            <w:tcW w:w="1986" w:type="dxa"/>
            <w:shd w:val="clear" w:color="auto" w:fill="D6E3BC" w:themeFill="accent3" w:themeFillTint="66"/>
          </w:tcPr>
          <w:p w14:paraId="75850289" w14:textId="39E148FC" w:rsidR="00BB6D1F" w:rsidRDefault="00BB6D1F" w:rsidP="00CE0AEB">
            <w:pPr>
              <w:spacing w:after="0" w:line="240" w:lineRule="auto"/>
              <w:jc w:val="center"/>
              <w:rPr>
                <w:b/>
                <w:noProof/>
                <w:sz w:val="28"/>
                <w:szCs w:val="28"/>
                <w:lang w:val="en-US"/>
              </w:rPr>
            </w:pPr>
            <w:r>
              <w:rPr>
                <w:b/>
                <w:noProof/>
                <w:sz w:val="28"/>
                <w:szCs w:val="28"/>
                <w:lang w:eastAsia="en-GB"/>
              </w:rPr>
              <w:drawing>
                <wp:inline distT="0" distB="0" distL="0" distR="0" wp14:anchorId="4581317F" wp14:editId="4096382C">
                  <wp:extent cx="1054866" cy="1586188"/>
                  <wp:effectExtent l="0" t="0" r="12065"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4866" cy="1586188"/>
                          </a:xfrm>
                          <a:prstGeom prst="rect">
                            <a:avLst/>
                          </a:prstGeom>
                          <a:noFill/>
                          <a:ln>
                            <a:noFill/>
                          </a:ln>
                        </pic:spPr>
                      </pic:pic>
                    </a:graphicData>
                  </a:graphic>
                </wp:inline>
              </w:drawing>
            </w:r>
          </w:p>
        </w:tc>
        <w:tc>
          <w:tcPr>
            <w:tcW w:w="8079" w:type="dxa"/>
            <w:shd w:val="clear" w:color="auto" w:fill="D6E3BC" w:themeFill="accent3" w:themeFillTint="66"/>
          </w:tcPr>
          <w:p w14:paraId="605393F2" w14:textId="6A6FFEBE" w:rsidR="00BB6D1F" w:rsidRPr="006C57A3" w:rsidRDefault="00BB6D1F" w:rsidP="00BB6D1F">
            <w:pPr>
              <w:spacing w:after="0" w:line="240" w:lineRule="auto"/>
              <w:jc w:val="both"/>
              <w:rPr>
                <w:bCs/>
                <w:sz w:val="20"/>
                <w:szCs w:val="20"/>
              </w:rPr>
            </w:pPr>
            <w:r>
              <w:rPr>
                <w:b/>
                <w:bCs/>
                <w:sz w:val="20"/>
                <w:szCs w:val="20"/>
              </w:rPr>
              <w:t xml:space="preserve">Bob Bailey, </w:t>
            </w:r>
            <w:r w:rsidR="00262224" w:rsidRPr="00262224">
              <w:rPr>
                <w:bCs/>
                <w:sz w:val="20"/>
                <w:szCs w:val="20"/>
              </w:rPr>
              <w:t>Chief Information Architect,</w:t>
            </w:r>
            <w:r w:rsidR="00262224">
              <w:rPr>
                <w:b/>
                <w:bCs/>
                <w:sz w:val="20"/>
                <w:szCs w:val="20"/>
              </w:rPr>
              <w:t xml:space="preserve"> </w:t>
            </w:r>
            <w:r w:rsidRPr="00262224">
              <w:rPr>
                <w:b/>
                <w:bCs/>
                <w:sz w:val="20"/>
                <w:szCs w:val="20"/>
              </w:rPr>
              <w:t>Thomson Reuters</w:t>
            </w:r>
          </w:p>
          <w:p w14:paraId="015F85E2" w14:textId="77777777" w:rsidR="00BB6D1F" w:rsidRDefault="00BB6D1F" w:rsidP="00BB6D1F">
            <w:pPr>
              <w:spacing w:after="0" w:line="240" w:lineRule="auto"/>
              <w:jc w:val="both"/>
              <w:rPr>
                <w:b/>
                <w:bCs/>
                <w:sz w:val="20"/>
                <w:szCs w:val="20"/>
              </w:rPr>
            </w:pPr>
          </w:p>
          <w:p w14:paraId="489FCFD8" w14:textId="77777777" w:rsidR="00BB6D1F" w:rsidRPr="006C57A3" w:rsidRDefault="00BB6D1F" w:rsidP="00BB6D1F">
            <w:pPr>
              <w:spacing w:after="0" w:line="240" w:lineRule="auto"/>
              <w:jc w:val="both"/>
              <w:rPr>
                <w:bCs/>
                <w:sz w:val="18"/>
                <w:szCs w:val="20"/>
              </w:rPr>
            </w:pPr>
            <w:r w:rsidRPr="006C57A3">
              <w:rPr>
                <w:bCs/>
                <w:sz w:val="18"/>
                <w:szCs w:val="20"/>
              </w:rPr>
              <w:t>Ian is specialist in Enterprise Architecture</w:t>
            </w:r>
            <w:r>
              <w:rPr>
                <w:bCs/>
                <w:sz w:val="18"/>
                <w:szCs w:val="20"/>
              </w:rPr>
              <w:t xml:space="preserve"> and systems integration</w:t>
            </w:r>
            <w:r w:rsidRPr="006C57A3">
              <w:rPr>
                <w:bCs/>
                <w:sz w:val="18"/>
                <w:szCs w:val="20"/>
              </w:rPr>
              <w:t>. He was part of the team that first developed MODAF and was technical lead for all subsequent versions of the Framework. He worked on the NATO team that developed the NAF SOA views (now in MODAF) and the NAF meta-model (chapter 5). He was lead modeller on the international IDEAS Group ontology and the MODEM meta-model.</w:t>
            </w:r>
          </w:p>
          <w:p w14:paraId="35F579C5" w14:textId="77777777" w:rsidR="00BB6D1F" w:rsidRPr="006C57A3" w:rsidRDefault="00BB6D1F" w:rsidP="00BB6D1F">
            <w:pPr>
              <w:spacing w:after="0" w:line="240" w:lineRule="auto"/>
              <w:jc w:val="both"/>
              <w:rPr>
                <w:bCs/>
                <w:sz w:val="18"/>
                <w:szCs w:val="20"/>
              </w:rPr>
            </w:pPr>
          </w:p>
          <w:p w14:paraId="254D59E1" w14:textId="77777777" w:rsidR="00BB6D1F" w:rsidRPr="006C57A3" w:rsidRDefault="00BB6D1F" w:rsidP="00BB6D1F">
            <w:pPr>
              <w:spacing w:after="0" w:line="240" w:lineRule="auto"/>
              <w:jc w:val="both"/>
              <w:rPr>
                <w:bCs/>
                <w:sz w:val="18"/>
                <w:szCs w:val="20"/>
              </w:rPr>
            </w:pPr>
            <w:r w:rsidRPr="006C57A3">
              <w:rPr>
                <w:bCs/>
                <w:sz w:val="18"/>
                <w:szCs w:val="20"/>
              </w:rPr>
              <w:t>Recently, he has been working for Team Ensure to merge the MODAF and NAF standards (the subject of this presentation).</w:t>
            </w:r>
          </w:p>
          <w:p w14:paraId="237DC204" w14:textId="77777777" w:rsidR="00BB6D1F" w:rsidRPr="006C57A3" w:rsidRDefault="00BB6D1F" w:rsidP="00BB6D1F">
            <w:pPr>
              <w:spacing w:after="0" w:line="240" w:lineRule="auto"/>
              <w:jc w:val="both"/>
              <w:rPr>
                <w:bCs/>
                <w:sz w:val="18"/>
                <w:szCs w:val="20"/>
              </w:rPr>
            </w:pPr>
          </w:p>
          <w:p w14:paraId="2A88CC8D" w14:textId="77777777" w:rsidR="00BB6D1F" w:rsidRDefault="00BB6D1F" w:rsidP="00BB6D1F">
            <w:pPr>
              <w:spacing w:after="0" w:line="240" w:lineRule="auto"/>
              <w:jc w:val="both"/>
              <w:rPr>
                <w:bCs/>
                <w:sz w:val="18"/>
                <w:szCs w:val="20"/>
              </w:rPr>
            </w:pPr>
            <w:r w:rsidRPr="006C57A3">
              <w:rPr>
                <w:bCs/>
                <w:sz w:val="18"/>
                <w:szCs w:val="20"/>
              </w:rPr>
              <w:t xml:space="preserve">He has a first degree in mechanical engineering and a PhD in data mapping. He is a </w:t>
            </w:r>
            <w:r>
              <w:rPr>
                <w:bCs/>
                <w:sz w:val="18"/>
                <w:szCs w:val="20"/>
              </w:rPr>
              <w:t xml:space="preserve">chartered engineer and a </w:t>
            </w:r>
            <w:r w:rsidRPr="006C57A3">
              <w:rPr>
                <w:bCs/>
                <w:sz w:val="18"/>
                <w:szCs w:val="20"/>
              </w:rPr>
              <w:t xml:space="preserve">fellow of the </w:t>
            </w:r>
            <w:proofErr w:type="spellStart"/>
            <w:r w:rsidRPr="006C57A3">
              <w:rPr>
                <w:bCs/>
                <w:sz w:val="18"/>
                <w:szCs w:val="20"/>
              </w:rPr>
              <w:t>IMechE</w:t>
            </w:r>
            <w:proofErr w:type="spellEnd"/>
            <w:r w:rsidRPr="006C57A3">
              <w:rPr>
                <w:bCs/>
                <w:sz w:val="18"/>
                <w:szCs w:val="20"/>
              </w:rPr>
              <w:t xml:space="preserve">, IET and BCS. </w:t>
            </w:r>
          </w:p>
          <w:p w14:paraId="5D1C006F" w14:textId="77777777" w:rsidR="00BB6D1F" w:rsidRDefault="00BB6D1F" w:rsidP="00BB6D1F">
            <w:pPr>
              <w:spacing w:after="0" w:line="240" w:lineRule="auto"/>
              <w:jc w:val="both"/>
              <w:rPr>
                <w:bCs/>
                <w:sz w:val="18"/>
                <w:szCs w:val="20"/>
              </w:rPr>
            </w:pPr>
          </w:p>
          <w:p w14:paraId="0ABF27E6" w14:textId="1649798B" w:rsidR="00BB6D1F" w:rsidRPr="006C57A3" w:rsidRDefault="00BB6D1F" w:rsidP="006C57A3">
            <w:pPr>
              <w:spacing w:after="0" w:line="240" w:lineRule="auto"/>
              <w:jc w:val="both"/>
              <w:rPr>
                <w:bCs/>
                <w:sz w:val="20"/>
                <w:szCs w:val="20"/>
              </w:rPr>
            </w:pPr>
            <w:r w:rsidRPr="006C57A3">
              <w:rPr>
                <w:bCs/>
                <w:sz w:val="18"/>
                <w:szCs w:val="20"/>
              </w:rPr>
              <w:t>He also runs a conference called “Integrated EA”, whatever that might be.</w:t>
            </w:r>
          </w:p>
        </w:tc>
      </w:tr>
      <w:tr w:rsidR="00BB6D1F" w14:paraId="71E3E133" w14:textId="77777777" w:rsidTr="007B5EB1">
        <w:tc>
          <w:tcPr>
            <w:tcW w:w="1986" w:type="dxa"/>
            <w:shd w:val="clear" w:color="auto" w:fill="D6E3BC" w:themeFill="accent3" w:themeFillTint="66"/>
          </w:tcPr>
          <w:p w14:paraId="7520ECD3" w14:textId="1D635F56" w:rsidR="00BB6D1F" w:rsidRDefault="00BB6D1F" w:rsidP="00CE0AEB">
            <w:pPr>
              <w:spacing w:after="0" w:line="240" w:lineRule="auto"/>
              <w:jc w:val="center"/>
              <w:rPr>
                <w:b/>
                <w:sz w:val="28"/>
                <w:szCs w:val="28"/>
              </w:rPr>
            </w:pPr>
            <w:r>
              <w:rPr>
                <w:b/>
                <w:noProof/>
                <w:sz w:val="28"/>
                <w:szCs w:val="28"/>
                <w:lang w:eastAsia="en-GB"/>
              </w:rPr>
              <w:drawing>
                <wp:inline distT="0" distB="0" distL="0" distR="0" wp14:anchorId="084D2FFA" wp14:editId="1436331C">
                  <wp:extent cx="1023289" cy="1161195"/>
                  <wp:effectExtent l="0" t="0" r="0" b="7620"/>
                  <wp:docPr id="48" name="Picture 48" descr="Macintosh HD:Users:ian_bailey:Documents:Model Futures:ian-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ian_bailey:Documents:Model Futures:ian-pic-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23289" cy="1161195"/>
                          </a:xfrm>
                          <a:prstGeom prst="rect">
                            <a:avLst/>
                          </a:prstGeom>
                          <a:noFill/>
                          <a:ln>
                            <a:noFill/>
                          </a:ln>
                        </pic:spPr>
                      </pic:pic>
                    </a:graphicData>
                  </a:graphic>
                </wp:inline>
              </w:drawing>
            </w:r>
          </w:p>
        </w:tc>
        <w:tc>
          <w:tcPr>
            <w:tcW w:w="8079" w:type="dxa"/>
            <w:shd w:val="clear" w:color="auto" w:fill="D6E3BC" w:themeFill="accent3" w:themeFillTint="66"/>
          </w:tcPr>
          <w:p w14:paraId="7E536FDE" w14:textId="77777777" w:rsidR="00BB6D1F" w:rsidRPr="006C57A3" w:rsidRDefault="00BB6D1F" w:rsidP="00BB6D1F">
            <w:pPr>
              <w:spacing w:after="0" w:line="240" w:lineRule="auto"/>
              <w:jc w:val="both"/>
              <w:rPr>
                <w:bCs/>
                <w:sz w:val="20"/>
                <w:szCs w:val="20"/>
              </w:rPr>
            </w:pPr>
            <w:r>
              <w:rPr>
                <w:b/>
                <w:bCs/>
                <w:sz w:val="20"/>
                <w:szCs w:val="20"/>
              </w:rPr>
              <w:t xml:space="preserve">Ian Bailey, </w:t>
            </w:r>
            <w:r w:rsidRPr="006C57A3">
              <w:rPr>
                <w:bCs/>
                <w:sz w:val="20"/>
                <w:szCs w:val="20"/>
              </w:rPr>
              <w:t>Model Futures Ltd</w:t>
            </w:r>
          </w:p>
          <w:p w14:paraId="61F7886A" w14:textId="77777777" w:rsidR="00BB6D1F" w:rsidRDefault="00BB6D1F" w:rsidP="00BB6D1F">
            <w:pPr>
              <w:spacing w:after="0" w:line="240" w:lineRule="auto"/>
              <w:jc w:val="both"/>
              <w:rPr>
                <w:b/>
                <w:bCs/>
                <w:sz w:val="20"/>
                <w:szCs w:val="20"/>
              </w:rPr>
            </w:pPr>
          </w:p>
          <w:p w14:paraId="70393295" w14:textId="77777777" w:rsidR="00BB6D1F" w:rsidRPr="006C57A3" w:rsidRDefault="00BB6D1F" w:rsidP="00BB6D1F">
            <w:pPr>
              <w:spacing w:after="0" w:line="240" w:lineRule="auto"/>
              <w:jc w:val="both"/>
              <w:rPr>
                <w:bCs/>
                <w:sz w:val="18"/>
                <w:szCs w:val="20"/>
              </w:rPr>
            </w:pPr>
            <w:r w:rsidRPr="006C57A3">
              <w:rPr>
                <w:bCs/>
                <w:sz w:val="18"/>
                <w:szCs w:val="20"/>
              </w:rPr>
              <w:t>Ian is specialist in Enterprise Architecture</w:t>
            </w:r>
            <w:r>
              <w:rPr>
                <w:bCs/>
                <w:sz w:val="18"/>
                <w:szCs w:val="20"/>
              </w:rPr>
              <w:t xml:space="preserve"> and systems integration</w:t>
            </w:r>
            <w:r w:rsidRPr="006C57A3">
              <w:rPr>
                <w:bCs/>
                <w:sz w:val="18"/>
                <w:szCs w:val="20"/>
              </w:rPr>
              <w:t>. He was part of the team that first developed MODAF and was technical lead for all subsequent versions of the Framework. He worked on the NATO team that developed the NAF SOA views (now in MODAF) and the NAF meta-model (chapter 5). He was lead modeller on the international IDEAS Group ontology and the MODEM meta-model.</w:t>
            </w:r>
          </w:p>
          <w:p w14:paraId="5D56636E" w14:textId="77777777" w:rsidR="00BB6D1F" w:rsidRPr="006C57A3" w:rsidRDefault="00BB6D1F" w:rsidP="00BB6D1F">
            <w:pPr>
              <w:spacing w:after="0" w:line="240" w:lineRule="auto"/>
              <w:jc w:val="both"/>
              <w:rPr>
                <w:bCs/>
                <w:sz w:val="18"/>
                <w:szCs w:val="20"/>
              </w:rPr>
            </w:pPr>
          </w:p>
          <w:p w14:paraId="563162FA" w14:textId="77777777" w:rsidR="00BB6D1F" w:rsidRPr="006C57A3" w:rsidRDefault="00BB6D1F" w:rsidP="00BB6D1F">
            <w:pPr>
              <w:spacing w:after="0" w:line="240" w:lineRule="auto"/>
              <w:jc w:val="both"/>
              <w:rPr>
                <w:bCs/>
                <w:sz w:val="18"/>
                <w:szCs w:val="20"/>
              </w:rPr>
            </w:pPr>
            <w:r w:rsidRPr="006C57A3">
              <w:rPr>
                <w:bCs/>
                <w:sz w:val="18"/>
                <w:szCs w:val="20"/>
              </w:rPr>
              <w:t>Recently, he has been working for Team Ensure to merge the MODAF and NAF standards (the subject of this presentation).</w:t>
            </w:r>
          </w:p>
          <w:p w14:paraId="3FAEFFDD" w14:textId="77777777" w:rsidR="00BB6D1F" w:rsidRPr="006C57A3" w:rsidRDefault="00BB6D1F" w:rsidP="00BB6D1F">
            <w:pPr>
              <w:spacing w:after="0" w:line="240" w:lineRule="auto"/>
              <w:jc w:val="both"/>
              <w:rPr>
                <w:bCs/>
                <w:sz w:val="18"/>
                <w:szCs w:val="20"/>
              </w:rPr>
            </w:pPr>
          </w:p>
          <w:p w14:paraId="379AA278" w14:textId="77777777" w:rsidR="00BB6D1F" w:rsidRDefault="00BB6D1F" w:rsidP="00BB6D1F">
            <w:pPr>
              <w:spacing w:after="0" w:line="240" w:lineRule="auto"/>
              <w:jc w:val="both"/>
              <w:rPr>
                <w:bCs/>
                <w:sz w:val="18"/>
                <w:szCs w:val="20"/>
              </w:rPr>
            </w:pPr>
            <w:r w:rsidRPr="006C57A3">
              <w:rPr>
                <w:bCs/>
                <w:sz w:val="18"/>
                <w:szCs w:val="20"/>
              </w:rPr>
              <w:t xml:space="preserve">He has a first degree in mechanical engineering and a PhD in data mapping. He is a </w:t>
            </w:r>
            <w:r>
              <w:rPr>
                <w:bCs/>
                <w:sz w:val="18"/>
                <w:szCs w:val="20"/>
              </w:rPr>
              <w:t xml:space="preserve">chartered engineer and a </w:t>
            </w:r>
            <w:r w:rsidRPr="006C57A3">
              <w:rPr>
                <w:bCs/>
                <w:sz w:val="18"/>
                <w:szCs w:val="20"/>
              </w:rPr>
              <w:t xml:space="preserve">fellow of the </w:t>
            </w:r>
            <w:proofErr w:type="spellStart"/>
            <w:r w:rsidRPr="006C57A3">
              <w:rPr>
                <w:bCs/>
                <w:sz w:val="18"/>
                <w:szCs w:val="20"/>
              </w:rPr>
              <w:t>IMechE</w:t>
            </w:r>
            <w:proofErr w:type="spellEnd"/>
            <w:r w:rsidRPr="006C57A3">
              <w:rPr>
                <w:bCs/>
                <w:sz w:val="18"/>
                <w:szCs w:val="20"/>
              </w:rPr>
              <w:t xml:space="preserve">, IET and BCS. </w:t>
            </w:r>
          </w:p>
          <w:p w14:paraId="42579FA0" w14:textId="77777777" w:rsidR="00BB6D1F" w:rsidRDefault="00BB6D1F" w:rsidP="00BB6D1F">
            <w:pPr>
              <w:spacing w:after="0" w:line="240" w:lineRule="auto"/>
              <w:jc w:val="both"/>
              <w:rPr>
                <w:bCs/>
                <w:sz w:val="18"/>
                <w:szCs w:val="20"/>
              </w:rPr>
            </w:pPr>
          </w:p>
          <w:p w14:paraId="0B2A53F7" w14:textId="36938249" w:rsidR="00BB6D1F" w:rsidRPr="003F59AB" w:rsidRDefault="00BB6D1F" w:rsidP="00BB6D1F">
            <w:pPr>
              <w:spacing w:after="0" w:line="240" w:lineRule="auto"/>
              <w:jc w:val="both"/>
              <w:rPr>
                <w:sz w:val="20"/>
                <w:szCs w:val="20"/>
              </w:rPr>
            </w:pPr>
            <w:r w:rsidRPr="006C57A3">
              <w:rPr>
                <w:bCs/>
                <w:sz w:val="18"/>
                <w:szCs w:val="20"/>
              </w:rPr>
              <w:t>He also runs a conference called “Integrated EA”, whatever that might be.</w:t>
            </w:r>
          </w:p>
        </w:tc>
      </w:tr>
      <w:tr w:rsidR="00BB6D1F" w14:paraId="218823F0" w14:textId="77777777" w:rsidTr="007B5EB1">
        <w:tc>
          <w:tcPr>
            <w:tcW w:w="1986" w:type="dxa"/>
            <w:shd w:val="clear" w:color="auto" w:fill="D6E3BC" w:themeFill="accent3" w:themeFillTint="66"/>
          </w:tcPr>
          <w:p w14:paraId="4070E785" w14:textId="53F9F718" w:rsidR="00BB6D1F" w:rsidRDefault="00BB6D1F" w:rsidP="00CE0AEB">
            <w:pPr>
              <w:spacing w:after="0" w:line="240" w:lineRule="auto"/>
              <w:jc w:val="center"/>
              <w:rPr>
                <w:b/>
                <w:noProof/>
                <w:sz w:val="28"/>
                <w:szCs w:val="28"/>
                <w:lang w:eastAsia="en-GB"/>
              </w:rPr>
            </w:pPr>
            <w:r>
              <w:rPr>
                <w:b/>
                <w:noProof/>
                <w:sz w:val="28"/>
                <w:szCs w:val="28"/>
                <w:lang w:eastAsia="en-GB"/>
              </w:rPr>
              <w:drawing>
                <wp:inline distT="0" distB="0" distL="0" distR="0" wp14:anchorId="378945FC" wp14:editId="284EAE76">
                  <wp:extent cx="988990" cy="1318693"/>
                  <wp:effectExtent l="0" t="0" r="190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ham Bleakley.jpg"/>
                          <pic:cNvPicPr/>
                        </pic:nvPicPr>
                        <pic:blipFill>
                          <a:blip r:embed="rId15">
                            <a:extLst>
                              <a:ext uri="{28A0092B-C50C-407E-A947-70E740481C1C}">
                                <a14:useLocalDpi xmlns:a14="http://schemas.microsoft.com/office/drawing/2010/main" val="0"/>
                              </a:ext>
                            </a:extLst>
                          </a:blip>
                          <a:stretch>
                            <a:fillRect/>
                          </a:stretch>
                        </pic:blipFill>
                        <pic:spPr>
                          <a:xfrm>
                            <a:off x="0" y="0"/>
                            <a:ext cx="993204" cy="1324312"/>
                          </a:xfrm>
                          <a:prstGeom prst="rect">
                            <a:avLst/>
                          </a:prstGeom>
                        </pic:spPr>
                      </pic:pic>
                    </a:graphicData>
                  </a:graphic>
                </wp:inline>
              </w:drawing>
            </w:r>
          </w:p>
        </w:tc>
        <w:tc>
          <w:tcPr>
            <w:tcW w:w="8079" w:type="dxa"/>
            <w:shd w:val="clear" w:color="auto" w:fill="D6E3BC" w:themeFill="accent3" w:themeFillTint="66"/>
          </w:tcPr>
          <w:p w14:paraId="6D87BD81" w14:textId="77777777" w:rsidR="00BB6D1F" w:rsidRDefault="00BB6D1F" w:rsidP="00BB6D1F">
            <w:pPr>
              <w:spacing w:after="0" w:line="240" w:lineRule="auto"/>
              <w:jc w:val="both"/>
              <w:rPr>
                <w:b/>
                <w:bCs/>
                <w:sz w:val="20"/>
                <w:szCs w:val="20"/>
              </w:rPr>
            </w:pPr>
            <w:r>
              <w:rPr>
                <w:b/>
                <w:bCs/>
                <w:sz w:val="20"/>
                <w:szCs w:val="20"/>
              </w:rPr>
              <w:t xml:space="preserve">Graham Bleakley, </w:t>
            </w:r>
            <w:r w:rsidRPr="00BD442D">
              <w:rPr>
                <w:bCs/>
                <w:sz w:val="20"/>
                <w:szCs w:val="20"/>
              </w:rPr>
              <w:t>IBM Rational</w:t>
            </w:r>
          </w:p>
          <w:p w14:paraId="0B7DF980" w14:textId="77777777" w:rsidR="00BB6D1F" w:rsidRDefault="00BB6D1F" w:rsidP="00BB6D1F">
            <w:pPr>
              <w:spacing w:after="0" w:line="240" w:lineRule="auto"/>
              <w:jc w:val="both"/>
              <w:rPr>
                <w:b/>
                <w:bCs/>
                <w:sz w:val="20"/>
                <w:szCs w:val="20"/>
              </w:rPr>
            </w:pPr>
          </w:p>
          <w:p w14:paraId="762BE19D" w14:textId="77777777" w:rsidR="00262224" w:rsidRPr="00DE5B88" w:rsidRDefault="00262224" w:rsidP="00262224">
            <w:pPr>
              <w:spacing w:after="0" w:line="240" w:lineRule="auto"/>
              <w:jc w:val="both"/>
              <w:rPr>
                <w:bCs/>
                <w:sz w:val="18"/>
                <w:szCs w:val="20"/>
              </w:rPr>
            </w:pPr>
            <w:r w:rsidRPr="00DE5B88">
              <w:rPr>
                <w:bCs/>
                <w:sz w:val="18"/>
                <w:szCs w:val="20"/>
              </w:rPr>
              <w:t xml:space="preserve">Graham originally studied Mechanical </w:t>
            </w:r>
            <w:proofErr w:type="gramStart"/>
            <w:r w:rsidRPr="00DE5B88">
              <w:rPr>
                <w:bCs/>
                <w:sz w:val="18"/>
                <w:szCs w:val="20"/>
              </w:rPr>
              <w:t>Engineering,</w:t>
            </w:r>
            <w:proofErr w:type="gramEnd"/>
            <w:r w:rsidRPr="00DE5B88">
              <w:rPr>
                <w:bCs/>
                <w:sz w:val="18"/>
                <w:szCs w:val="20"/>
              </w:rPr>
              <w:t xml:space="preserve"> this was followed by a PhD in Model Based Systems Engineering and Process for Safety Critical Systems. Graham originally joined I-Logix in 2000 and was eventually acquired by IBM in 2008/9. Over the past 15 years he has worked as a senior consultant with a number of aero, defence (BAE, MBDA, Raytheon, Lockheed Martin, SAAB, Thales </w:t>
            </w:r>
            <w:proofErr w:type="spellStart"/>
            <w:r w:rsidRPr="00DE5B88">
              <w:rPr>
                <w:bCs/>
                <w:sz w:val="18"/>
                <w:szCs w:val="20"/>
              </w:rPr>
              <w:t>etc</w:t>
            </w:r>
            <w:proofErr w:type="spellEnd"/>
            <w:r w:rsidRPr="00DE5B88">
              <w:rPr>
                <w:bCs/>
                <w:sz w:val="18"/>
                <w:szCs w:val="20"/>
              </w:rPr>
              <w:t xml:space="preserve">) and automotive companies (Volvo, Lear, </w:t>
            </w:r>
            <w:proofErr w:type="spellStart"/>
            <w:r w:rsidRPr="00DE5B88">
              <w:rPr>
                <w:bCs/>
                <w:sz w:val="18"/>
                <w:szCs w:val="20"/>
              </w:rPr>
              <w:t>Valeo</w:t>
            </w:r>
            <w:proofErr w:type="spellEnd"/>
            <w:r w:rsidRPr="00DE5B88">
              <w:rPr>
                <w:bCs/>
                <w:sz w:val="18"/>
                <w:szCs w:val="20"/>
              </w:rPr>
              <w:t xml:space="preserve">, GM), helping them implement model based systems engineering and use UPDM. He has written and presented a number of technical papers for INCOSE as well for other conferences and publications on the themes of Model Based Systems Engineering and Enterprise Architecture. He is currently a Solution Architect in IBM Rational SWG, Unleash the Labs, where he helps develop integrated solutions based upon Rational products. His latest </w:t>
            </w:r>
            <w:proofErr w:type="gramStart"/>
            <w:r w:rsidRPr="00DE5B88">
              <w:rPr>
                <w:bCs/>
                <w:sz w:val="18"/>
                <w:szCs w:val="20"/>
              </w:rPr>
              <w:t>project are</w:t>
            </w:r>
            <w:proofErr w:type="gramEnd"/>
            <w:r w:rsidRPr="00DE5B88">
              <w:rPr>
                <w:bCs/>
                <w:sz w:val="18"/>
                <w:szCs w:val="20"/>
              </w:rPr>
              <w:t xml:space="preserve"> around developing solutions for the Industrial Internet of Things working with the IIC. He is also working on process and compliance modelling for ASPICE and how it integrates with ISO 26262. When not doing this, he works on Model Based System Engineering Process definition and Architectural </w:t>
            </w:r>
            <w:proofErr w:type="gramStart"/>
            <w:r w:rsidRPr="00DE5B88">
              <w:rPr>
                <w:bCs/>
                <w:sz w:val="18"/>
                <w:szCs w:val="20"/>
              </w:rPr>
              <w:t>Frameworks,</w:t>
            </w:r>
            <w:proofErr w:type="gramEnd"/>
            <w:r w:rsidRPr="00DE5B88">
              <w:rPr>
                <w:bCs/>
                <w:sz w:val="18"/>
                <w:szCs w:val="20"/>
              </w:rPr>
              <w:t xml:space="preserve"> he is the Lead Architect and one of the co-chairs of the OMG UPDM group.</w:t>
            </w:r>
          </w:p>
          <w:p w14:paraId="466EBE52" w14:textId="2D8CDA73" w:rsidR="00BB6D1F" w:rsidRPr="003F59AB" w:rsidRDefault="00BB6D1F" w:rsidP="00421AF6">
            <w:pPr>
              <w:spacing w:after="0" w:line="240" w:lineRule="auto"/>
              <w:jc w:val="both"/>
              <w:rPr>
                <w:b/>
                <w:bCs/>
                <w:sz w:val="20"/>
                <w:szCs w:val="20"/>
              </w:rPr>
            </w:pPr>
          </w:p>
        </w:tc>
      </w:tr>
      <w:tr w:rsidR="00BB6D1F" w14:paraId="307E42E1" w14:textId="77777777" w:rsidTr="007B5EB1">
        <w:tc>
          <w:tcPr>
            <w:tcW w:w="1986" w:type="dxa"/>
            <w:shd w:val="clear" w:color="auto" w:fill="D6E3BC" w:themeFill="accent3" w:themeFillTint="66"/>
          </w:tcPr>
          <w:p w14:paraId="1C0C30F6" w14:textId="6D698EF8" w:rsidR="00BB6D1F" w:rsidRDefault="00262224" w:rsidP="00CE0AEB">
            <w:pPr>
              <w:spacing w:after="0" w:line="240" w:lineRule="auto"/>
              <w:jc w:val="center"/>
              <w:rPr>
                <w:b/>
                <w:noProof/>
                <w:sz w:val="28"/>
                <w:szCs w:val="28"/>
                <w:lang w:eastAsia="en-GB"/>
              </w:rPr>
            </w:pPr>
            <w:r>
              <w:rPr>
                <w:b/>
                <w:noProof/>
                <w:sz w:val="28"/>
                <w:szCs w:val="28"/>
                <w:lang w:eastAsia="en-GB"/>
              </w:rPr>
              <w:drawing>
                <wp:inline distT="0" distB="0" distL="0" distR="0" wp14:anchorId="63FDCC57" wp14:editId="11726A6D">
                  <wp:extent cx="1119505" cy="14014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9505" cy="1401445"/>
                          </a:xfrm>
                          <a:prstGeom prst="rect">
                            <a:avLst/>
                          </a:prstGeom>
                          <a:noFill/>
                          <a:ln>
                            <a:noFill/>
                          </a:ln>
                        </pic:spPr>
                      </pic:pic>
                    </a:graphicData>
                  </a:graphic>
                </wp:inline>
              </w:drawing>
            </w:r>
          </w:p>
        </w:tc>
        <w:tc>
          <w:tcPr>
            <w:tcW w:w="8079" w:type="dxa"/>
            <w:shd w:val="clear" w:color="auto" w:fill="D6E3BC" w:themeFill="accent3" w:themeFillTint="66"/>
          </w:tcPr>
          <w:p w14:paraId="617BE902" w14:textId="66737C0C" w:rsidR="00262224" w:rsidRPr="00262224" w:rsidRDefault="00262224" w:rsidP="00262224">
            <w:pPr>
              <w:spacing w:after="0" w:line="240" w:lineRule="auto"/>
              <w:jc w:val="both"/>
              <w:rPr>
                <w:rFonts w:asciiTheme="minorHAnsi" w:hAnsiTheme="minorHAnsi"/>
                <w:b/>
                <w:sz w:val="20"/>
                <w:szCs w:val="20"/>
              </w:rPr>
            </w:pPr>
            <w:r w:rsidRPr="00262224">
              <w:rPr>
                <w:rFonts w:asciiTheme="minorHAnsi" w:hAnsiTheme="minorHAnsi"/>
                <w:b/>
                <w:sz w:val="20"/>
                <w:szCs w:val="20"/>
              </w:rPr>
              <w:t>Robin Blyth</w:t>
            </w:r>
            <w:r>
              <w:rPr>
                <w:rFonts w:asciiTheme="minorHAnsi" w:hAnsiTheme="minorHAnsi"/>
                <w:b/>
                <w:sz w:val="20"/>
                <w:szCs w:val="20"/>
              </w:rPr>
              <w:t xml:space="preserve">, </w:t>
            </w:r>
            <w:r w:rsidRPr="00262224">
              <w:rPr>
                <w:rFonts w:asciiTheme="minorHAnsi" w:hAnsiTheme="minorHAnsi"/>
                <w:b/>
                <w:sz w:val="20"/>
                <w:szCs w:val="20"/>
              </w:rPr>
              <w:t xml:space="preserve">Boeing Defence UK, a subsidiary of The Boeing Company </w:t>
            </w:r>
          </w:p>
          <w:p w14:paraId="69A6EB55" w14:textId="77777777" w:rsidR="00262224" w:rsidRPr="00262224" w:rsidRDefault="00262224" w:rsidP="00262224">
            <w:pPr>
              <w:spacing w:after="0" w:line="240" w:lineRule="auto"/>
              <w:jc w:val="both"/>
              <w:rPr>
                <w:rFonts w:asciiTheme="minorHAnsi" w:hAnsiTheme="minorHAnsi"/>
                <w:b/>
                <w:sz w:val="20"/>
                <w:szCs w:val="20"/>
              </w:rPr>
            </w:pPr>
          </w:p>
          <w:p w14:paraId="439F1483" w14:textId="77777777" w:rsidR="00262224" w:rsidRPr="00DE5B88" w:rsidRDefault="00262224" w:rsidP="00262224">
            <w:pPr>
              <w:spacing w:after="0" w:line="240" w:lineRule="auto"/>
              <w:jc w:val="both"/>
              <w:rPr>
                <w:rFonts w:asciiTheme="minorHAnsi" w:hAnsiTheme="minorHAnsi"/>
                <w:sz w:val="18"/>
                <w:szCs w:val="20"/>
              </w:rPr>
            </w:pPr>
            <w:r w:rsidRPr="00DE5B88">
              <w:rPr>
                <w:rFonts w:asciiTheme="minorHAnsi" w:hAnsiTheme="minorHAnsi"/>
                <w:sz w:val="18"/>
                <w:szCs w:val="20"/>
              </w:rPr>
              <w:t xml:space="preserve">Robin Blyth joined Boeing in Aug 2011 as a Systems Modeller within Analysis and Experimentation; this involves leading stakeholder Business Processes studies. Robin has introduced and actively promotes a single source repository for architectural design activities, he is responsible for Architectural Governance, and is the lead for the Boeing Defence UK Architecture tool of choice. He is responsible for the implementation of the project </w:t>
            </w:r>
            <w:proofErr w:type="spellStart"/>
            <w:r w:rsidRPr="00DE5B88">
              <w:rPr>
                <w:rFonts w:asciiTheme="minorHAnsi" w:hAnsiTheme="minorHAnsi"/>
                <w:sz w:val="18"/>
                <w:szCs w:val="20"/>
              </w:rPr>
              <w:t>metamodel</w:t>
            </w:r>
            <w:proofErr w:type="spellEnd"/>
            <w:r w:rsidRPr="00DE5B88">
              <w:rPr>
                <w:rFonts w:asciiTheme="minorHAnsi" w:hAnsiTheme="minorHAnsi"/>
                <w:sz w:val="18"/>
                <w:szCs w:val="20"/>
              </w:rPr>
              <w:t xml:space="preserve"> within the architectural repository. </w:t>
            </w:r>
          </w:p>
          <w:p w14:paraId="48E2D05D" w14:textId="77777777" w:rsidR="00262224" w:rsidRPr="00DE5B88" w:rsidRDefault="00262224" w:rsidP="00262224">
            <w:pPr>
              <w:spacing w:after="0" w:line="240" w:lineRule="auto"/>
              <w:jc w:val="both"/>
              <w:rPr>
                <w:rFonts w:asciiTheme="minorHAnsi" w:hAnsiTheme="minorHAnsi"/>
                <w:sz w:val="18"/>
                <w:szCs w:val="20"/>
              </w:rPr>
            </w:pPr>
          </w:p>
          <w:p w14:paraId="40605368" w14:textId="77777777" w:rsidR="00262224" w:rsidRPr="00DE5B88" w:rsidRDefault="00262224" w:rsidP="00262224">
            <w:pPr>
              <w:spacing w:after="0" w:line="240" w:lineRule="auto"/>
              <w:jc w:val="both"/>
              <w:rPr>
                <w:rFonts w:asciiTheme="minorHAnsi" w:hAnsiTheme="minorHAnsi"/>
                <w:sz w:val="18"/>
                <w:szCs w:val="20"/>
              </w:rPr>
            </w:pPr>
            <w:r w:rsidRPr="00DE5B88">
              <w:rPr>
                <w:rFonts w:asciiTheme="minorHAnsi" w:hAnsiTheme="minorHAnsi"/>
                <w:sz w:val="18"/>
                <w:szCs w:val="20"/>
              </w:rPr>
              <w:t>Prior to joining Boeing, Robin enjoyed a 10 year Career at Thales and started his career in 2001 as a software engineer, developing a communication module between security sensitive software. Robin continued in this vein on various projects, including the rapid development of the Future Integrated Soldier System, until 2006 where he started his transition to the dark side by integrating a deployed System of Systems Architecture on to the Coalition Warrior Demonstration network to prove interoperability. In 2008 the transition to the murky world of architecture was completed when he led a team to develop architecture solutions for a subsystem for the National Identity Scheme. Robin finally worked on early phase of CIPHER and had responsibility for interoperability for the CIPHER estate.</w:t>
            </w:r>
          </w:p>
          <w:p w14:paraId="4A6C8B88" w14:textId="77777777" w:rsidR="00262224" w:rsidRPr="00DE5B88" w:rsidRDefault="00262224" w:rsidP="00262224">
            <w:pPr>
              <w:spacing w:after="0" w:line="240" w:lineRule="auto"/>
              <w:jc w:val="both"/>
              <w:rPr>
                <w:rFonts w:asciiTheme="minorHAnsi" w:hAnsiTheme="minorHAnsi"/>
                <w:sz w:val="18"/>
                <w:szCs w:val="20"/>
              </w:rPr>
            </w:pPr>
          </w:p>
          <w:p w14:paraId="4131B693" w14:textId="77777777" w:rsidR="00262224" w:rsidRPr="00DE5B88" w:rsidRDefault="00262224" w:rsidP="00262224">
            <w:pPr>
              <w:spacing w:after="0" w:line="240" w:lineRule="auto"/>
              <w:jc w:val="both"/>
              <w:rPr>
                <w:rFonts w:asciiTheme="minorHAnsi" w:hAnsiTheme="minorHAnsi"/>
                <w:sz w:val="18"/>
                <w:szCs w:val="20"/>
              </w:rPr>
            </w:pPr>
            <w:r w:rsidRPr="00DE5B88">
              <w:rPr>
                <w:rFonts w:asciiTheme="minorHAnsi" w:hAnsiTheme="minorHAnsi"/>
                <w:sz w:val="18"/>
                <w:szCs w:val="20"/>
              </w:rPr>
              <w:t xml:space="preserve">Robin is a registered practitioner of </w:t>
            </w:r>
            <w:proofErr w:type="spellStart"/>
            <w:r w:rsidRPr="00DE5B88">
              <w:rPr>
                <w:rFonts w:asciiTheme="minorHAnsi" w:hAnsiTheme="minorHAnsi"/>
                <w:sz w:val="18"/>
                <w:szCs w:val="20"/>
              </w:rPr>
              <w:t>Archimate</w:t>
            </w:r>
            <w:proofErr w:type="spellEnd"/>
            <w:r w:rsidRPr="00DE5B88">
              <w:rPr>
                <w:rFonts w:asciiTheme="minorHAnsi" w:hAnsiTheme="minorHAnsi"/>
                <w:sz w:val="18"/>
                <w:szCs w:val="20"/>
              </w:rPr>
              <w:t xml:space="preserve"> with the Open Group and has presented model based system engineering methods to the INCOSE Council in America. He is the type of engineer who never knows enough.</w:t>
            </w:r>
          </w:p>
          <w:p w14:paraId="2B35FAE6" w14:textId="77777777" w:rsidR="00262224" w:rsidRPr="00DE5B88" w:rsidRDefault="00262224" w:rsidP="00262224">
            <w:pPr>
              <w:spacing w:after="0" w:line="240" w:lineRule="auto"/>
              <w:jc w:val="both"/>
              <w:rPr>
                <w:rFonts w:asciiTheme="minorHAnsi" w:hAnsiTheme="minorHAnsi"/>
                <w:sz w:val="18"/>
                <w:szCs w:val="20"/>
              </w:rPr>
            </w:pPr>
          </w:p>
          <w:p w14:paraId="1ABF1B12" w14:textId="50E706B2" w:rsidR="00BB6D1F" w:rsidRPr="003F59AB" w:rsidRDefault="00262224" w:rsidP="00262224">
            <w:pPr>
              <w:spacing w:after="0" w:line="240" w:lineRule="auto"/>
              <w:jc w:val="both"/>
              <w:rPr>
                <w:rFonts w:asciiTheme="minorHAnsi" w:hAnsiTheme="minorHAnsi"/>
                <w:b/>
                <w:sz w:val="20"/>
                <w:szCs w:val="20"/>
              </w:rPr>
            </w:pPr>
            <w:r w:rsidRPr="00DE5B88">
              <w:rPr>
                <w:rFonts w:asciiTheme="minorHAnsi" w:hAnsiTheme="minorHAnsi"/>
                <w:sz w:val="18"/>
                <w:szCs w:val="20"/>
              </w:rPr>
              <w:t>Robin has three children and is a keen fettler with things mechanical when the surf is not breaking.</w:t>
            </w:r>
          </w:p>
        </w:tc>
      </w:tr>
      <w:tr w:rsidR="00BB6D1F" w14:paraId="46BBC781" w14:textId="77777777" w:rsidTr="007B5EB1">
        <w:tc>
          <w:tcPr>
            <w:tcW w:w="1986" w:type="dxa"/>
            <w:shd w:val="clear" w:color="auto" w:fill="D6E3BC" w:themeFill="accent3" w:themeFillTint="66"/>
          </w:tcPr>
          <w:p w14:paraId="6C06652E" w14:textId="5AD834F2" w:rsidR="00BB6D1F" w:rsidRPr="00E95860" w:rsidRDefault="00262224" w:rsidP="00CE0AEB">
            <w:pPr>
              <w:spacing w:after="0" w:line="240" w:lineRule="auto"/>
              <w:jc w:val="center"/>
              <w:rPr>
                <w:rFonts w:asciiTheme="minorHAnsi" w:hAnsiTheme="minorHAnsi"/>
                <w:noProof/>
                <w:lang w:eastAsia="en-GB"/>
              </w:rPr>
            </w:pPr>
            <w:r>
              <w:rPr>
                <w:rFonts w:asciiTheme="minorHAnsi" w:hAnsiTheme="minorHAnsi"/>
                <w:noProof/>
                <w:lang w:eastAsia="en-GB"/>
              </w:rPr>
              <w:drawing>
                <wp:inline distT="0" distB="0" distL="0" distR="0" wp14:anchorId="43EA721C" wp14:editId="75DDD8EF">
                  <wp:extent cx="1119505" cy="1350010"/>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9505" cy="1350010"/>
                          </a:xfrm>
                          <a:prstGeom prst="rect">
                            <a:avLst/>
                          </a:prstGeom>
                          <a:noFill/>
                          <a:ln>
                            <a:noFill/>
                          </a:ln>
                        </pic:spPr>
                      </pic:pic>
                    </a:graphicData>
                  </a:graphic>
                </wp:inline>
              </w:drawing>
            </w:r>
          </w:p>
        </w:tc>
        <w:tc>
          <w:tcPr>
            <w:tcW w:w="8079" w:type="dxa"/>
            <w:shd w:val="clear" w:color="auto" w:fill="D6E3BC" w:themeFill="accent3" w:themeFillTint="66"/>
          </w:tcPr>
          <w:p w14:paraId="74FE4D0E" w14:textId="7932ECDD" w:rsidR="00262224" w:rsidRPr="00262224" w:rsidRDefault="00262224" w:rsidP="00262224">
            <w:pPr>
              <w:spacing w:after="0" w:line="240" w:lineRule="auto"/>
              <w:jc w:val="both"/>
              <w:rPr>
                <w:rFonts w:asciiTheme="minorHAnsi" w:hAnsiTheme="minorHAnsi" w:cs="Helvetica LT Std Light"/>
                <w:b/>
                <w:iCs/>
                <w:sz w:val="20"/>
                <w:szCs w:val="20"/>
                <w:lang w:eastAsia="en-GB"/>
              </w:rPr>
            </w:pPr>
            <w:r w:rsidRPr="00262224">
              <w:rPr>
                <w:rFonts w:asciiTheme="minorHAnsi" w:hAnsiTheme="minorHAnsi" w:cs="Helvetica LT Std Light"/>
                <w:b/>
                <w:bCs/>
                <w:sz w:val="20"/>
                <w:szCs w:val="20"/>
                <w:lang w:eastAsia="en-GB"/>
              </w:rPr>
              <w:t>Chai Fung Chang</w:t>
            </w:r>
            <w:r>
              <w:rPr>
                <w:rFonts w:asciiTheme="minorHAnsi" w:hAnsiTheme="minorHAnsi" w:cs="Helvetica LT Std Light"/>
                <w:b/>
                <w:bCs/>
                <w:sz w:val="20"/>
                <w:szCs w:val="20"/>
                <w:lang w:eastAsia="en-GB"/>
              </w:rPr>
              <w:t xml:space="preserve">, </w:t>
            </w:r>
            <w:r w:rsidRPr="00262224">
              <w:rPr>
                <w:rFonts w:asciiTheme="minorHAnsi" w:hAnsiTheme="minorHAnsi" w:cs="Helvetica LT Std Light"/>
                <w:b/>
                <w:i/>
                <w:iCs/>
                <w:sz w:val="20"/>
                <w:szCs w:val="20"/>
                <w:lang w:eastAsia="en-GB"/>
              </w:rPr>
              <w:t xml:space="preserve"> </w:t>
            </w:r>
            <w:r w:rsidRPr="00262224">
              <w:rPr>
                <w:rFonts w:asciiTheme="minorHAnsi" w:hAnsiTheme="minorHAnsi" w:cs="Helvetica LT Std Light"/>
                <w:b/>
                <w:iCs/>
                <w:sz w:val="20"/>
                <w:szCs w:val="20"/>
                <w:lang w:eastAsia="en-GB"/>
              </w:rPr>
              <w:t>Singapore Ministry of Defence</w:t>
            </w:r>
          </w:p>
          <w:p w14:paraId="1AF97ABE" w14:textId="473E3495" w:rsidR="00262224" w:rsidRPr="00262224" w:rsidRDefault="00262224" w:rsidP="00262224">
            <w:pPr>
              <w:spacing w:after="0" w:line="240" w:lineRule="auto"/>
              <w:jc w:val="both"/>
              <w:rPr>
                <w:rFonts w:asciiTheme="minorHAnsi" w:hAnsiTheme="minorHAnsi" w:cs="Helvetica LT Std Light"/>
                <w:sz w:val="20"/>
                <w:szCs w:val="20"/>
                <w:lang w:eastAsia="en-GB"/>
              </w:rPr>
            </w:pPr>
            <w:r w:rsidRPr="00262224">
              <w:rPr>
                <w:rFonts w:asciiTheme="minorHAnsi" w:hAnsiTheme="minorHAnsi" w:cs="Helvetica LT Std Light"/>
                <w:b/>
                <w:sz w:val="20"/>
                <w:szCs w:val="20"/>
                <w:lang w:eastAsia="en-GB"/>
              </w:rPr>
              <w:br/>
            </w:r>
            <w:r w:rsidRPr="00DE5B88">
              <w:rPr>
                <w:rFonts w:asciiTheme="minorHAnsi" w:hAnsiTheme="minorHAnsi" w:cs="Helvetica LT Std Light"/>
                <w:sz w:val="18"/>
                <w:szCs w:val="20"/>
                <w:lang w:eastAsia="en-GB"/>
              </w:rPr>
              <w:t xml:space="preserve">Chai Fung, an engineer by training, is the Head (Business Process Management Department) at MINDEF. Before joining MINDEF, she was the Assistant </w:t>
            </w:r>
            <w:proofErr w:type="gramStart"/>
            <w:r w:rsidRPr="00DE5B88">
              <w:rPr>
                <w:rFonts w:asciiTheme="minorHAnsi" w:hAnsiTheme="minorHAnsi" w:cs="Helvetica LT Std Light"/>
                <w:sz w:val="18"/>
                <w:szCs w:val="20"/>
                <w:lang w:eastAsia="en-GB"/>
              </w:rPr>
              <w:t>Director(</w:t>
            </w:r>
            <w:proofErr w:type="gramEnd"/>
            <w:r w:rsidRPr="00DE5B88">
              <w:rPr>
                <w:rFonts w:asciiTheme="minorHAnsi" w:hAnsiTheme="minorHAnsi" w:cs="Helvetica LT Std Light"/>
                <w:sz w:val="18"/>
                <w:szCs w:val="20"/>
                <w:lang w:eastAsia="en-GB"/>
              </w:rPr>
              <w:t>Architecture Governance) at DSTA who spearheaded the Enterprise Architecture initiatives and orchestrated EA practices for the MINDEF/SAF.</w:t>
            </w:r>
          </w:p>
          <w:p w14:paraId="4C648128" w14:textId="45391211" w:rsidR="00BB6D1F" w:rsidRPr="003F59AB" w:rsidRDefault="00BB6D1F" w:rsidP="00BF6C3B">
            <w:pPr>
              <w:spacing w:after="0" w:line="240" w:lineRule="auto"/>
              <w:jc w:val="both"/>
              <w:rPr>
                <w:rFonts w:asciiTheme="minorHAnsi" w:hAnsiTheme="minorHAnsi" w:cs="Helvetica LT Std Light"/>
                <w:b/>
                <w:sz w:val="20"/>
                <w:szCs w:val="20"/>
                <w:lang w:eastAsia="en-GB"/>
              </w:rPr>
            </w:pPr>
          </w:p>
        </w:tc>
      </w:tr>
      <w:tr w:rsidR="00262224" w14:paraId="728D80ED" w14:textId="77777777" w:rsidTr="007B5EB1">
        <w:tc>
          <w:tcPr>
            <w:tcW w:w="1986" w:type="dxa"/>
            <w:shd w:val="clear" w:color="auto" w:fill="D6E3BC" w:themeFill="accent3" w:themeFillTint="66"/>
          </w:tcPr>
          <w:p w14:paraId="149B944A" w14:textId="115644E1" w:rsidR="00262224" w:rsidRDefault="00262224" w:rsidP="00CE0AEB">
            <w:pPr>
              <w:spacing w:after="0" w:line="240" w:lineRule="auto"/>
              <w:jc w:val="center"/>
              <w:rPr>
                <w:rFonts w:asciiTheme="minorHAnsi" w:hAnsiTheme="minorHAnsi"/>
                <w:noProof/>
                <w:lang w:val="en-US"/>
              </w:rPr>
            </w:pPr>
            <w:r>
              <w:rPr>
                <w:rFonts w:asciiTheme="minorHAnsi" w:hAnsiTheme="minorHAnsi"/>
                <w:noProof/>
                <w:lang w:eastAsia="en-GB"/>
              </w:rPr>
              <w:drawing>
                <wp:inline distT="0" distB="0" distL="0" distR="0" wp14:anchorId="3DBA8EE3" wp14:editId="74919D8E">
                  <wp:extent cx="1119505" cy="15468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19505" cy="1546860"/>
                          </a:xfrm>
                          <a:prstGeom prst="rect">
                            <a:avLst/>
                          </a:prstGeom>
                          <a:noFill/>
                          <a:ln>
                            <a:noFill/>
                          </a:ln>
                        </pic:spPr>
                      </pic:pic>
                    </a:graphicData>
                  </a:graphic>
                </wp:inline>
              </w:drawing>
            </w:r>
          </w:p>
        </w:tc>
        <w:tc>
          <w:tcPr>
            <w:tcW w:w="8079" w:type="dxa"/>
            <w:shd w:val="clear" w:color="auto" w:fill="D6E3BC" w:themeFill="accent3" w:themeFillTint="66"/>
          </w:tcPr>
          <w:p w14:paraId="4F74CD45" w14:textId="77777777" w:rsidR="00262224" w:rsidRDefault="00262224" w:rsidP="00262224">
            <w:pPr>
              <w:spacing w:after="0" w:line="240" w:lineRule="auto"/>
              <w:jc w:val="both"/>
              <w:rPr>
                <w:rFonts w:asciiTheme="minorHAnsi" w:hAnsiTheme="minorHAnsi" w:cs="Helvetica LT Std Light"/>
                <w:b/>
                <w:bCs/>
                <w:i/>
                <w:iCs/>
                <w:sz w:val="20"/>
                <w:szCs w:val="20"/>
                <w:lang w:eastAsia="en-GB"/>
              </w:rPr>
            </w:pPr>
            <w:r w:rsidRPr="00262224">
              <w:rPr>
                <w:rFonts w:asciiTheme="minorHAnsi" w:hAnsiTheme="minorHAnsi" w:cs="Helvetica LT Std Light"/>
                <w:b/>
                <w:bCs/>
                <w:sz w:val="20"/>
                <w:szCs w:val="20"/>
                <w:lang w:eastAsia="en-GB"/>
              </w:rPr>
              <w:t>Allen Clarke</w:t>
            </w:r>
            <w:r>
              <w:rPr>
                <w:rFonts w:asciiTheme="minorHAnsi" w:hAnsiTheme="minorHAnsi" w:cs="Helvetica LT Std Light"/>
                <w:b/>
                <w:bCs/>
                <w:sz w:val="20"/>
                <w:szCs w:val="20"/>
                <w:lang w:eastAsia="en-GB"/>
              </w:rPr>
              <w:t xml:space="preserve">, </w:t>
            </w:r>
            <w:r w:rsidRPr="00262224">
              <w:rPr>
                <w:rFonts w:asciiTheme="minorHAnsi" w:hAnsiTheme="minorHAnsi" w:cs="Helvetica LT Std Light"/>
                <w:b/>
                <w:bCs/>
                <w:i/>
                <w:iCs/>
                <w:sz w:val="20"/>
                <w:szCs w:val="20"/>
                <w:lang w:eastAsia="en-GB"/>
              </w:rPr>
              <w:t>Enterprise Architect, NATS</w:t>
            </w:r>
          </w:p>
          <w:p w14:paraId="5DC0100A" w14:textId="4EF3A496" w:rsidR="00262224" w:rsidRPr="00262224" w:rsidRDefault="00262224" w:rsidP="00262224">
            <w:pPr>
              <w:spacing w:after="0" w:line="240" w:lineRule="auto"/>
              <w:jc w:val="both"/>
              <w:rPr>
                <w:rFonts w:asciiTheme="minorHAnsi" w:hAnsiTheme="minorHAnsi" w:cs="Helvetica LT Std Light"/>
                <w:bCs/>
                <w:sz w:val="20"/>
                <w:szCs w:val="20"/>
                <w:lang w:eastAsia="en-GB"/>
              </w:rPr>
            </w:pPr>
            <w:r w:rsidRPr="00262224">
              <w:rPr>
                <w:rFonts w:asciiTheme="minorHAnsi" w:hAnsiTheme="minorHAnsi" w:cs="Helvetica LT Std Light"/>
                <w:b/>
                <w:bCs/>
                <w:sz w:val="20"/>
                <w:szCs w:val="20"/>
                <w:lang w:eastAsia="en-GB"/>
              </w:rPr>
              <w:br/>
            </w:r>
            <w:r w:rsidRPr="00262224">
              <w:rPr>
                <w:rFonts w:asciiTheme="minorHAnsi" w:hAnsiTheme="minorHAnsi" w:cs="Helvetica LT Std Light"/>
                <w:b/>
                <w:bCs/>
                <w:sz w:val="20"/>
                <w:szCs w:val="20"/>
                <w:lang w:eastAsia="en-GB"/>
              </w:rPr>
              <w:br/>
            </w:r>
            <w:r w:rsidRPr="00DE5B88">
              <w:rPr>
                <w:rFonts w:asciiTheme="minorHAnsi" w:hAnsiTheme="minorHAnsi" w:cs="Helvetica LT Std Light"/>
                <w:bCs/>
                <w:sz w:val="18"/>
                <w:szCs w:val="20"/>
                <w:lang w:eastAsia="en-GB"/>
              </w:rPr>
              <w:t>Allen Clarke is a Senior Enterprise Architect in NATS and is currently working on the development of the European ATM Enterprise Architecture (EAEA) within the SESAR Programme. Allen has over 30 years of experience within NATS and has held a variety of posts in the areas of Operational System Support and Systems Development. Allen has been involved in all of the major ATC Centres Programmes undertaken by NATS over the last 25 years.</w:t>
            </w:r>
            <w:r w:rsidRPr="00DE5B88">
              <w:rPr>
                <w:rFonts w:asciiTheme="minorHAnsi" w:hAnsiTheme="minorHAnsi" w:cs="Helvetica LT Std Light"/>
                <w:bCs/>
                <w:sz w:val="18"/>
                <w:szCs w:val="20"/>
                <w:lang w:eastAsia="en-GB"/>
              </w:rPr>
              <w:br/>
            </w:r>
            <w:r w:rsidRPr="00DE5B88">
              <w:rPr>
                <w:rFonts w:asciiTheme="minorHAnsi" w:hAnsiTheme="minorHAnsi" w:cs="Helvetica LT Std Light"/>
                <w:bCs/>
                <w:sz w:val="18"/>
                <w:szCs w:val="20"/>
                <w:lang w:eastAsia="en-GB"/>
              </w:rPr>
              <w:br/>
              <w:t>Prior to his involvement in the SESAR programme, Allen was involved in the creation and development of the NATS Enterprise Architecture Model.</w:t>
            </w:r>
          </w:p>
          <w:p w14:paraId="2F9497BA" w14:textId="77777777" w:rsidR="00262224" w:rsidRPr="00262224" w:rsidRDefault="00262224" w:rsidP="00262224">
            <w:pPr>
              <w:spacing w:after="0" w:line="240" w:lineRule="auto"/>
              <w:jc w:val="both"/>
              <w:rPr>
                <w:rFonts w:asciiTheme="minorHAnsi" w:hAnsiTheme="minorHAnsi" w:cs="Helvetica LT Std Light"/>
                <w:b/>
                <w:bCs/>
                <w:sz w:val="20"/>
                <w:szCs w:val="20"/>
                <w:lang w:eastAsia="en-GB"/>
              </w:rPr>
            </w:pPr>
          </w:p>
        </w:tc>
      </w:tr>
      <w:tr w:rsidR="00BB6D1F" w14:paraId="48865517" w14:textId="77777777" w:rsidTr="007B5EB1">
        <w:tc>
          <w:tcPr>
            <w:tcW w:w="1986" w:type="dxa"/>
            <w:shd w:val="clear" w:color="auto" w:fill="D6E3BC" w:themeFill="accent3" w:themeFillTint="66"/>
          </w:tcPr>
          <w:p w14:paraId="082182C2" w14:textId="5F8E3101" w:rsidR="00BB6D1F" w:rsidRDefault="00BB6D1F" w:rsidP="00CE0AEB">
            <w:pPr>
              <w:spacing w:after="0" w:line="240" w:lineRule="auto"/>
              <w:jc w:val="center"/>
              <w:rPr>
                <w:b/>
                <w:noProof/>
                <w:sz w:val="28"/>
                <w:szCs w:val="28"/>
                <w:lang w:eastAsia="en-GB"/>
              </w:rPr>
            </w:pPr>
            <w:r w:rsidRPr="00E95860">
              <w:rPr>
                <w:rFonts w:asciiTheme="minorHAnsi" w:hAnsiTheme="minorHAnsi"/>
                <w:noProof/>
                <w:lang w:eastAsia="en-GB"/>
              </w:rPr>
              <w:drawing>
                <wp:inline distT="0" distB="0" distL="0" distR="0" wp14:anchorId="0D6DC1D9" wp14:editId="46B24E31">
                  <wp:extent cx="1066165" cy="1066165"/>
                  <wp:effectExtent l="0" t="0" r="635" b="635"/>
                  <wp:docPr id="36" name="Picture 36" descr="Tom Grav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Graves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6165" cy="10661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8079" w:type="dxa"/>
            <w:shd w:val="clear" w:color="auto" w:fill="D6E3BC" w:themeFill="accent3" w:themeFillTint="66"/>
          </w:tcPr>
          <w:p w14:paraId="5BE63254" w14:textId="4D00D589" w:rsidR="00BB6D1F" w:rsidRDefault="00BB6D1F" w:rsidP="00421AF6">
            <w:pPr>
              <w:spacing w:after="0" w:line="240" w:lineRule="auto"/>
              <w:jc w:val="both"/>
              <w:rPr>
                <w:rFonts w:asciiTheme="minorHAnsi" w:hAnsiTheme="minorHAnsi" w:cs="Helvetica LT Std Light"/>
                <w:sz w:val="20"/>
                <w:szCs w:val="20"/>
                <w:lang w:eastAsia="en-GB"/>
              </w:rPr>
            </w:pPr>
            <w:r w:rsidRPr="003F59AB">
              <w:rPr>
                <w:rFonts w:asciiTheme="minorHAnsi" w:hAnsiTheme="minorHAnsi" w:cs="Helvetica LT Std Light"/>
                <w:b/>
                <w:sz w:val="20"/>
                <w:szCs w:val="20"/>
                <w:lang w:eastAsia="en-GB"/>
              </w:rPr>
              <w:t>Tom Graves</w:t>
            </w:r>
            <w:r>
              <w:rPr>
                <w:rFonts w:asciiTheme="minorHAnsi" w:hAnsiTheme="minorHAnsi" w:cs="Helvetica LT Std Light"/>
                <w:sz w:val="20"/>
                <w:szCs w:val="20"/>
                <w:lang w:eastAsia="en-GB"/>
              </w:rPr>
              <w:t>, Tetradian</w:t>
            </w:r>
          </w:p>
          <w:p w14:paraId="234EBED8" w14:textId="77777777" w:rsidR="00BB6D1F" w:rsidRDefault="00BB6D1F" w:rsidP="00421AF6">
            <w:pPr>
              <w:spacing w:after="0" w:line="240" w:lineRule="auto"/>
              <w:jc w:val="both"/>
              <w:rPr>
                <w:rFonts w:asciiTheme="minorHAnsi" w:hAnsiTheme="minorHAnsi" w:cs="Helvetica LT Std Light"/>
                <w:sz w:val="20"/>
                <w:szCs w:val="20"/>
                <w:lang w:eastAsia="en-GB"/>
              </w:rPr>
            </w:pPr>
          </w:p>
          <w:p w14:paraId="7131F1B7" w14:textId="77777777" w:rsidR="00262224" w:rsidRPr="00CA6CB6" w:rsidRDefault="00262224" w:rsidP="00262224">
            <w:pPr>
              <w:spacing w:after="0" w:line="240" w:lineRule="auto"/>
              <w:jc w:val="both"/>
              <w:rPr>
                <w:rFonts w:asciiTheme="minorHAnsi" w:hAnsiTheme="minorHAnsi"/>
                <w:bCs/>
                <w:sz w:val="18"/>
                <w:szCs w:val="20"/>
              </w:rPr>
            </w:pPr>
            <w:r w:rsidRPr="00CA6CB6">
              <w:rPr>
                <w:rFonts w:asciiTheme="minorHAnsi" w:hAnsiTheme="minorHAnsi"/>
                <w:bCs/>
                <w:sz w:val="18"/>
                <w:szCs w:val="20"/>
              </w:rPr>
              <w:t>Tom has been an independent consultant for more than three decades, in business transformation, enterprise architecture and knowledge management. His clients in Europe, Australasia and the Americas cover a broad range of industries including banking, utilities, manufacturing, logistics, engineering, media, telecoms, research, defence and government. He has a broad academic background in arts, sciences and architectures; he initially trained as a typographer and graphic-designer, and was one of the pioneers of desktop-publishing, with extensive experience in the practical and human challenges in business innovation and change. He has a special interest in architecture for non-IT-centric enterprises and the human side of systems.</w:t>
            </w:r>
            <w:r w:rsidRPr="00CA6CB6">
              <w:rPr>
                <w:rFonts w:asciiTheme="minorHAnsi" w:hAnsiTheme="minorHAnsi"/>
                <w:bCs/>
                <w:sz w:val="18"/>
                <w:szCs w:val="20"/>
              </w:rPr>
              <w:br/>
            </w:r>
            <w:r w:rsidRPr="00CA6CB6">
              <w:rPr>
                <w:rFonts w:asciiTheme="minorHAnsi" w:hAnsiTheme="minorHAnsi"/>
                <w:bCs/>
                <w:sz w:val="18"/>
                <w:szCs w:val="20"/>
              </w:rPr>
              <w:br/>
              <w:t>Tom is a popular presenter at IEA – so popular in fact that we always put him on last. </w:t>
            </w:r>
            <w:r w:rsidRPr="00CA6CB6">
              <w:rPr>
                <w:rFonts w:asciiTheme="minorHAnsi" w:hAnsiTheme="minorHAnsi"/>
                <w:bCs/>
                <w:sz w:val="18"/>
                <w:szCs w:val="20"/>
              </w:rPr>
              <w:br/>
            </w:r>
            <w:r w:rsidRPr="00CA6CB6">
              <w:rPr>
                <w:rFonts w:asciiTheme="minorHAnsi" w:hAnsiTheme="minorHAnsi"/>
                <w:bCs/>
                <w:sz w:val="18"/>
                <w:szCs w:val="20"/>
              </w:rPr>
              <w:br/>
              <w:t>Don’t miss the Tom Graves Graveyard Slot.</w:t>
            </w:r>
          </w:p>
          <w:p w14:paraId="08A1F6D1" w14:textId="77777777" w:rsidR="00BB6D1F" w:rsidRPr="003F59AB" w:rsidRDefault="00BB6D1F" w:rsidP="00BB6D1F">
            <w:pPr>
              <w:spacing w:after="0" w:line="240" w:lineRule="auto"/>
              <w:jc w:val="both"/>
              <w:rPr>
                <w:rFonts w:asciiTheme="minorHAnsi" w:hAnsiTheme="minorHAnsi"/>
                <w:b/>
                <w:bCs/>
                <w:sz w:val="20"/>
                <w:szCs w:val="20"/>
              </w:rPr>
            </w:pPr>
          </w:p>
        </w:tc>
      </w:tr>
      <w:tr w:rsidR="00262224" w14:paraId="7DF3B369" w14:textId="77777777" w:rsidTr="007B5EB1">
        <w:tc>
          <w:tcPr>
            <w:tcW w:w="1986" w:type="dxa"/>
            <w:shd w:val="clear" w:color="auto" w:fill="D6E3BC" w:themeFill="accent3" w:themeFillTint="66"/>
          </w:tcPr>
          <w:p w14:paraId="52A7C5F1" w14:textId="454C5D90" w:rsidR="00262224" w:rsidRPr="00E95860" w:rsidRDefault="00262224" w:rsidP="00CE0AEB">
            <w:pPr>
              <w:spacing w:after="0" w:line="240" w:lineRule="auto"/>
              <w:jc w:val="center"/>
              <w:rPr>
                <w:rFonts w:asciiTheme="minorHAnsi" w:hAnsiTheme="minorHAnsi"/>
                <w:noProof/>
                <w:lang w:val="en-US"/>
              </w:rPr>
            </w:pPr>
            <w:r>
              <w:rPr>
                <w:rFonts w:asciiTheme="minorHAnsi" w:hAnsiTheme="minorHAnsi"/>
                <w:noProof/>
                <w:lang w:eastAsia="en-GB"/>
              </w:rPr>
              <w:drawing>
                <wp:inline distT="0" distB="0" distL="0" distR="0" wp14:anchorId="29E89797" wp14:editId="44D1F261">
                  <wp:extent cx="1119505" cy="1247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9505" cy="1247775"/>
                          </a:xfrm>
                          <a:prstGeom prst="rect">
                            <a:avLst/>
                          </a:prstGeom>
                          <a:noFill/>
                          <a:ln>
                            <a:noFill/>
                          </a:ln>
                        </pic:spPr>
                      </pic:pic>
                    </a:graphicData>
                  </a:graphic>
                </wp:inline>
              </w:drawing>
            </w:r>
          </w:p>
        </w:tc>
        <w:tc>
          <w:tcPr>
            <w:tcW w:w="8079" w:type="dxa"/>
            <w:shd w:val="clear" w:color="auto" w:fill="D6E3BC" w:themeFill="accent3" w:themeFillTint="66"/>
          </w:tcPr>
          <w:p w14:paraId="27A40B9E" w14:textId="77777777" w:rsidR="00262224" w:rsidRDefault="00262224" w:rsidP="00262224">
            <w:pPr>
              <w:spacing w:after="0" w:line="240" w:lineRule="auto"/>
              <w:jc w:val="both"/>
              <w:rPr>
                <w:rFonts w:asciiTheme="minorHAnsi" w:hAnsiTheme="minorHAnsi" w:cs="Helvetica LT Std Light"/>
                <w:b/>
                <w:i/>
                <w:iCs/>
                <w:sz w:val="20"/>
                <w:szCs w:val="20"/>
                <w:lang w:eastAsia="en-GB"/>
              </w:rPr>
            </w:pPr>
            <w:r w:rsidRPr="00262224">
              <w:rPr>
                <w:rFonts w:asciiTheme="minorHAnsi" w:hAnsiTheme="minorHAnsi" w:cs="Helvetica LT Std Light"/>
                <w:b/>
                <w:bCs/>
                <w:sz w:val="20"/>
                <w:szCs w:val="20"/>
                <w:lang w:eastAsia="en-GB"/>
              </w:rPr>
              <w:t>Steve Harris</w:t>
            </w:r>
            <w:r>
              <w:rPr>
                <w:rFonts w:asciiTheme="minorHAnsi" w:hAnsiTheme="minorHAnsi" w:cs="Helvetica LT Std Light"/>
                <w:b/>
                <w:bCs/>
                <w:sz w:val="20"/>
                <w:szCs w:val="20"/>
                <w:lang w:eastAsia="en-GB"/>
              </w:rPr>
              <w:t xml:space="preserve">, </w:t>
            </w:r>
            <w:r w:rsidRPr="00262224">
              <w:rPr>
                <w:rFonts w:asciiTheme="minorHAnsi" w:hAnsiTheme="minorHAnsi" w:cs="Helvetica LT Std Light"/>
                <w:b/>
                <w:i/>
                <w:iCs/>
                <w:sz w:val="20"/>
                <w:szCs w:val="20"/>
                <w:lang w:eastAsia="en-GB"/>
              </w:rPr>
              <w:t xml:space="preserve">CTO, </w:t>
            </w:r>
            <w:proofErr w:type="spellStart"/>
            <w:r w:rsidRPr="00262224">
              <w:rPr>
                <w:rFonts w:asciiTheme="minorHAnsi" w:hAnsiTheme="minorHAnsi" w:cs="Helvetica LT Std Light"/>
                <w:b/>
                <w:i/>
                <w:iCs/>
                <w:sz w:val="20"/>
                <w:szCs w:val="20"/>
                <w:lang w:eastAsia="en-GB"/>
              </w:rPr>
              <w:t>Aistemos</w:t>
            </w:r>
            <w:proofErr w:type="spellEnd"/>
          </w:p>
          <w:p w14:paraId="15D5A879" w14:textId="527EF8C8" w:rsidR="00262224" w:rsidRPr="00262224" w:rsidRDefault="00262224" w:rsidP="00262224">
            <w:pPr>
              <w:spacing w:after="0" w:line="240" w:lineRule="auto"/>
              <w:jc w:val="both"/>
              <w:rPr>
                <w:rFonts w:asciiTheme="minorHAnsi" w:hAnsiTheme="minorHAnsi" w:cs="Helvetica LT Std Light"/>
                <w:sz w:val="20"/>
                <w:szCs w:val="20"/>
                <w:lang w:eastAsia="en-GB"/>
              </w:rPr>
            </w:pPr>
            <w:r w:rsidRPr="00262224">
              <w:rPr>
                <w:rFonts w:asciiTheme="minorHAnsi" w:hAnsiTheme="minorHAnsi" w:cs="Helvetica LT Std Light"/>
                <w:b/>
                <w:sz w:val="20"/>
                <w:szCs w:val="20"/>
                <w:lang w:eastAsia="en-GB"/>
              </w:rPr>
              <w:br/>
            </w:r>
            <w:r w:rsidRPr="00CA6CB6">
              <w:rPr>
                <w:rFonts w:asciiTheme="minorHAnsi" w:hAnsiTheme="minorHAnsi" w:cs="Helvetica LT Std Light"/>
                <w:sz w:val="18"/>
                <w:szCs w:val="20"/>
                <w:lang w:eastAsia="en-GB"/>
              </w:rPr>
              <w:t xml:space="preserve">Steve is responsible for the design and development of CIPHER. Previously Steve was CTO of </w:t>
            </w:r>
            <w:proofErr w:type="spellStart"/>
            <w:r w:rsidRPr="00CA6CB6">
              <w:rPr>
                <w:rFonts w:asciiTheme="minorHAnsi" w:hAnsiTheme="minorHAnsi" w:cs="Helvetica LT Std Light"/>
                <w:sz w:val="18"/>
                <w:szCs w:val="20"/>
                <w:lang w:eastAsia="en-GB"/>
              </w:rPr>
              <w:t>Garlik</w:t>
            </w:r>
            <w:proofErr w:type="spellEnd"/>
            <w:r w:rsidRPr="00CA6CB6">
              <w:rPr>
                <w:rFonts w:asciiTheme="minorHAnsi" w:hAnsiTheme="minorHAnsi" w:cs="Helvetica LT Std Light"/>
                <w:sz w:val="18"/>
                <w:szCs w:val="20"/>
                <w:lang w:eastAsia="en-GB"/>
              </w:rPr>
              <w:t>, delivering their consumer anti-fraud products. Prior to that, Steve was an academic at the University of Southampton, specialising in Information Extraction, Graph Databases, and Analytics. Steve also advises the UK Government and European Commission on issues of information security and data science, and contributed to Graph Database standards at the W3C.</w:t>
            </w:r>
          </w:p>
          <w:p w14:paraId="096189E4" w14:textId="77777777" w:rsidR="00262224" w:rsidRPr="003F59AB" w:rsidRDefault="00262224" w:rsidP="00421AF6">
            <w:pPr>
              <w:spacing w:after="0" w:line="240" w:lineRule="auto"/>
              <w:jc w:val="both"/>
              <w:rPr>
                <w:rFonts w:asciiTheme="minorHAnsi" w:hAnsiTheme="minorHAnsi" w:cs="Helvetica LT Std Light"/>
                <w:b/>
                <w:sz w:val="20"/>
                <w:szCs w:val="20"/>
                <w:lang w:eastAsia="en-GB"/>
              </w:rPr>
            </w:pPr>
          </w:p>
        </w:tc>
      </w:tr>
      <w:tr w:rsidR="00CA6CB6" w14:paraId="5F43C365" w14:textId="77777777" w:rsidTr="007B5EB1">
        <w:tc>
          <w:tcPr>
            <w:tcW w:w="1986" w:type="dxa"/>
            <w:shd w:val="clear" w:color="auto" w:fill="D6E3BC" w:themeFill="accent3" w:themeFillTint="66"/>
          </w:tcPr>
          <w:p w14:paraId="02385E9F" w14:textId="77777777" w:rsidR="00CA6CB6" w:rsidRDefault="00CA6CB6" w:rsidP="00CE0AEB">
            <w:pPr>
              <w:spacing w:after="0" w:line="240" w:lineRule="auto"/>
              <w:jc w:val="center"/>
              <w:rPr>
                <w:rFonts w:asciiTheme="minorHAnsi" w:hAnsiTheme="minorHAnsi"/>
                <w:noProof/>
                <w:lang w:val="en-US"/>
              </w:rPr>
            </w:pPr>
          </w:p>
        </w:tc>
        <w:tc>
          <w:tcPr>
            <w:tcW w:w="8079" w:type="dxa"/>
            <w:shd w:val="clear" w:color="auto" w:fill="D6E3BC" w:themeFill="accent3" w:themeFillTint="66"/>
          </w:tcPr>
          <w:p w14:paraId="31728143" w14:textId="70E43A81" w:rsidR="00CA6CB6" w:rsidRDefault="00CA6CB6" w:rsidP="00CA6CB6">
            <w:pPr>
              <w:pStyle w:val="PlainText"/>
              <w:jc w:val="both"/>
              <w:rPr>
                <w:sz w:val="20"/>
                <w:szCs w:val="20"/>
              </w:rPr>
            </w:pPr>
            <w:r>
              <w:rPr>
                <w:b/>
                <w:sz w:val="20"/>
                <w:szCs w:val="20"/>
              </w:rPr>
              <w:t xml:space="preserve">Keith </w:t>
            </w:r>
            <w:proofErr w:type="spellStart"/>
            <w:r>
              <w:rPr>
                <w:b/>
                <w:sz w:val="20"/>
                <w:szCs w:val="20"/>
              </w:rPr>
              <w:t>Hasteley</w:t>
            </w:r>
            <w:proofErr w:type="spellEnd"/>
            <w:r>
              <w:rPr>
                <w:b/>
                <w:sz w:val="20"/>
                <w:szCs w:val="20"/>
              </w:rPr>
              <w:t>,</w:t>
            </w:r>
            <w:r w:rsidRPr="00E27277">
              <w:rPr>
                <w:sz w:val="20"/>
                <w:szCs w:val="20"/>
              </w:rPr>
              <w:t xml:space="preserve"> UK </w:t>
            </w:r>
            <w:r>
              <w:rPr>
                <w:sz w:val="20"/>
                <w:szCs w:val="20"/>
              </w:rPr>
              <w:t>MOD</w:t>
            </w:r>
            <w:r w:rsidRPr="00E27277">
              <w:rPr>
                <w:sz w:val="20"/>
                <w:szCs w:val="20"/>
              </w:rPr>
              <w:t xml:space="preserve"> </w:t>
            </w:r>
            <w:r>
              <w:rPr>
                <w:sz w:val="20"/>
                <w:szCs w:val="20"/>
              </w:rPr>
              <w:t>JFC ISS</w:t>
            </w:r>
            <w:r w:rsidRPr="00E27277">
              <w:rPr>
                <w:sz w:val="20"/>
                <w:szCs w:val="20"/>
              </w:rPr>
              <w:t xml:space="preserve">  </w:t>
            </w:r>
          </w:p>
          <w:p w14:paraId="7EA54F9C" w14:textId="77777777" w:rsidR="00CA6CB6" w:rsidRDefault="00CA6CB6" w:rsidP="00CA6CB6">
            <w:pPr>
              <w:pStyle w:val="PlainText"/>
              <w:jc w:val="both"/>
              <w:rPr>
                <w:sz w:val="20"/>
                <w:szCs w:val="20"/>
              </w:rPr>
            </w:pPr>
          </w:p>
          <w:p w14:paraId="26EC117A" w14:textId="77777777" w:rsidR="00CA6CB6" w:rsidRDefault="00CA6CB6" w:rsidP="00CA6CB6">
            <w:pPr>
              <w:pStyle w:val="PlainText"/>
              <w:jc w:val="both"/>
              <w:rPr>
                <w:sz w:val="20"/>
                <w:szCs w:val="20"/>
              </w:rPr>
            </w:pPr>
          </w:p>
          <w:p w14:paraId="49674E43" w14:textId="77777777" w:rsidR="00CA6CB6" w:rsidRDefault="00CA6CB6" w:rsidP="00CA6CB6">
            <w:pPr>
              <w:pStyle w:val="PlainText"/>
              <w:jc w:val="both"/>
              <w:rPr>
                <w:sz w:val="20"/>
                <w:szCs w:val="20"/>
              </w:rPr>
            </w:pPr>
          </w:p>
          <w:p w14:paraId="1B322B1F" w14:textId="77777777" w:rsidR="00CA6CB6" w:rsidRDefault="00CA6CB6" w:rsidP="00CA6CB6">
            <w:pPr>
              <w:pStyle w:val="PlainText"/>
              <w:jc w:val="both"/>
              <w:rPr>
                <w:sz w:val="20"/>
                <w:szCs w:val="20"/>
              </w:rPr>
            </w:pPr>
          </w:p>
          <w:p w14:paraId="6EAD0260" w14:textId="77777777" w:rsidR="00CA6CB6" w:rsidRDefault="00CA6CB6" w:rsidP="00CA6CB6">
            <w:pPr>
              <w:pStyle w:val="PlainText"/>
              <w:jc w:val="both"/>
              <w:rPr>
                <w:sz w:val="20"/>
                <w:szCs w:val="20"/>
              </w:rPr>
            </w:pPr>
          </w:p>
          <w:p w14:paraId="7E410CF7" w14:textId="77777777" w:rsidR="00CA6CB6" w:rsidRDefault="00CA6CB6" w:rsidP="00CA6CB6">
            <w:pPr>
              <w:pStyle w:val="PlainText"/>
              <w:jc w:val="both"/>
              <w:rPr>
                <w:sz w:val="20"/>
                <w:szCs w:val="20"/>
              </w:rPr>
            </w:pPr>
          </w:p>
          <w:p w14:paraId="209B55BF" w14:textId="77777777" w:rsidR="00CA6CB6" w:rsidRDefault="00CA6CB6" w:rsidP="00CA6CB6">
            <w:pPr>
              <w:pStyle w:val="PlainText"/>
              <w:jc w:val="both"/>
              <w:rPr>
                <w:sz w:val="20"/>
                <w:szCs w:val="20"/>
              </w:rPr>
            </w:pPr>
          </w:p>
          <w:p w14:paraId="4792A153" w14:textId="77777777" w:rsidR="00CA6CB6" w:rsidRPr="00262224" w:rsidRDefault="00CA6CB6" w:rsidP="00262224">
            <w:pPr>
              <w:spacing w:after="0" w:line="240" w:lineRule="auto"/>
              <w:jc w:val="both"/>
              <w:rPr>
                <w:rFonts w:asciiTheme="minorHAnsi" w:hAnsiTheme="minorHAnsi" w:cs="Helvetica LT Std Light"/>
                <w:b/>
                <w:bCs/>
                <w:sz w:val="20"/>
                <w:szCs w:val="20"/>
                <w:lang w:eastAsia="en-GB"/>
              </w:rPr>
            </w:pPr>
          </w:p>
        </w:tc>
      </w:tr>
      <w:tr w:rsidR="00262224" w14:paraId="383BEEF6" w14:textId="77777777" w:rsidTr="007B5EB1">
        <w:tc>
          <w:tcPr>
            <w:tcW w:w="1986" w:type="dxa"/>
            <w:shd w:val="clear" w:color="auto" w:fill="D6E3BC" w:themeFill="accent3" w:themeFillTint="66"/>
          </w:tcPr>
          <w:p w14:paraId="2CDA27DF" w14:textId="62038127" w:rsidR="00262224" w:rsidRDefault="00262224" w:rsidP="00CE0AEB">
            <w:pPr>
              <w:spacing w:after="0" w:line="240" w:lineRule="auto"/>
              <w:jc w:val="center"/>
              <w:rPr>
                <w:rFonts w:asciiTheme="minorHAnsi" w:hAnsiTheme="minorHAnsi"/>
                <w:noProof/>
                <w:lang w:val="en-US"/>
              </w:rPr>
            </w:pPr>
            <w:r>
              <w:rPr>
                <w:rFonts w:asciiTheme="minorHAnsi" w:hAnsiTheme="minorHAnsi"/>
                <w:noProof/>
                <w:lang w:eastAsia="en-GB"/>
              </w:rPr>
              <w:drawing>
                <wp:inline distT="0" distB="0" distL="0" distR="0" wp14:anchorId="0FAAF1D2" wp14:editId="35142CB2">
                  <wp:extent cx="1119505" cy="1478280"/>
                  <wp:effectExtent l="0" t="0" r="0" b="0"/>
                  <wp:docPr id="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19505" cy="1478280"/>
                          </a:xfrm>
                          <a:prstGeom prst="rect">
                            <a:avLst/>
                          </a:prstGeom>
                          <a:noFill/>
                          <a:ln>
                            <a:noFill/>
                          </a:ln>
                        </pic:spPr>
                      </pic:pic>
                    </a:graphicData>
                  </a:graphic>
                </wp:inline>
              </w:drawing>
            </w:r>
          </w:p>
        </w:tc>
        <w:tc>
          <w:tcPr>
            <w:tcW w:w="8079" w:type="dxa"/>
            <w:shd w:val="clear" w:color="auto" w:fill="D6E3BC" w:themeFill="accent3" w:themeFillTint="66"/>
          </w:tcPr>
          <w:p w14:paraId="3B7EA2DD" w14:textId="40049C5F" w:rsidR="00262224" w:rsidRDefault="00262224" w:rsidP="00262224">
            <w:pPr>
              <w:spacing w:after="0" w:line="240" w:lineRule="auto"/>
              <w:jc w:val="both"/>
              <w:rPr>
                <w:rFonts w:asciiTheme="minorHAnsi" w:hAnsiTheme="minorHAnsi" w:cs="Helvetica LT Std Light"/>
                <w:b/>
                <w:bCs/>
                <w:i/>
                <w:iCs/>
                <w:sz w:val="20"/>
                <w:szCs w:val="20"/>
                <w:lang w:eastAsia="en-GB"/>
              </w:rPr>
            </w:pPr>
            <w:r w:rsidRPr="00262224">
              <w:rPr>
                <w:rFonts w:asciiTheme="minorHAnsi" w:hAnsiTheme="minorHAnsi" w:cs="Helvetica LT Std Light"/>
                <w:b/>
                <w:bCs/>
                <w:sz w:val="20"/>
                <w:szCs w:val="20"/>
                <w:lang w:eastAsia="en-GB"/>
              </w:rPr>
              <w:t xml:space="preserve">Matthew </w:t>
            </w:r>
            <w:proofErr w:type="spellStart"/>
            <w:r w:rsidRPr="00262224">
              <w:rPr>
                <w:rFonts w:asciiTheme="minorHAnsi" w:hAnsiTheme="minorHAnsi" w:cs="Helvetica LT Std Light"/>
                <w:b/>
                <w:bCs/>
                <w:sz w:val="20"/>
                <w:szCs w:val="20"/>
                <w:lang w:eastAsia="en-GB"/>
              </w:rPr>
              <w:t>Hause</w:t>
            </w:r>
            <w:proofErr w:type="spellEnd"/>
            <w:r>
              <w:rPr>
                <w:rFonts w:asciiTheme="minorHAnsi" w:hAnsiTheme="minorHAnsi" w:cs="Helvetica LT Std Light"/>
                <w:b/>
                <w:bCs/>
                <w:sz w:val="20"/>
                <w:szCs w:val="20"/>
                <w:lang w:eastAsia="en-GB"/>
              </w:rPr>
              <w:t xml:space="preserve">, </w:t>
            </w:r>
            <w:r w:rsidRPr="00262224">
              <w:rPr>
                <w:rFonts w:asciiTheme="minorHAnsi" w:hAnsiTheme="minorHAnsi" w:cs="Helvetica LT Std Light"/>
                <w:b/>
                <w:bCs/>
                <w:i/>
                <w:iCs/>
                <w:sz w:val="20"/>
                <w:szCs w:val="20"/>
                <w:lang w:eastAsia="en-GB"/>
              </w:rPr>
              <w:t xml:space="preserve">Chief Consulting Engineer, </w:t>
            </w:r>
            <w:proofErr w:type="spellStart"/>
            <w:r w:rsidRPr="00262224">
              <w:rPr>
                <w:rFonts w:asciiTheme="minorHAnsi" w:hAnsiTheme="minorHAnsi" w:cs="Helvetica LT Std Light"/>
                <w:b/>
                <w:bCs/>
                <w:i/>
                <w:iCs/>
                <w:sz w:val="20"/>
                <w:szCs w:val="20"/>
                <w:lang w:eastAsia="en-GB"/>
              </w:rPr>
              <w:t>Atego</w:t>
            </w:r>
            <w:proofErr w:type="spellEnd"/>
          </w:p>
          <w:p w14:paraId="18CFAAF5" w14:textId="0BEFCE1E" w:rsidR="00262224" w:rsidRPr="00CA6CB6" w:rsidRDefault="00262224" w:rsidP="00262224">
            <w:pPr>
              <w:spacing w:after="0" w:line="240" w:lineRule="auto"/>
              <w:jc w:val="both"/>
              <w:rPr>
                <w:rFonts w:asciiTheme="minorHAnsi" w:hAnsiTheme="minorHAnsi" w:cs="Helvetica LT Std Light"/>
                <w:bCs/>
                <w:sz w:val="18"/>
                <w:szCs w:val="20"/>
                <w:lang w:eastAsia="en-GB"/>
              </w:rPr>
            </w:pPr>
            <w:r w:rsidRPr="00262224">
              <w:rPr>
                <w:rFonts w:asciiTheme="minorHAnsi" w:hAnsiTheme="minorHAnsi" w:cs="Helvetica LT Std Light"/>
                <w:b/>
                <w:bCs/>
                <w:sz w:val="20"/>
                <w:szCs w:val="20"/>
                <w:lang w:eastAsia="en-GB"/>
              </w:rPr>
              <w:br/>
            </w:r>
            <w:r w:rsidRPr="00CA6CB6">
              <w:rPr>
                <w:rFonts w:asciiTheme="minorHAnsi" w:hAnsiTheme="minorHAnsi" w:cs="Helvetica LT Std Light"/>
                <w:bCs/>
                <w:sz w:val="18"/>
                <w:szCs w:val="20"/>
                <w:lang w:eastAsia="en-GB"/>
              </w:rPr>
              <w:t xml:space="preserve">Matthew is the co-chair of the UPDM group a member of the OMG Architecture Board, and a member of the OMG </w:t>
            </w:r>
            <w:proofErr w:type="spellStart"/>
            <w:r w:rsidRPr="00CA6CB6">
              <w:rPr>
                <w:rFonts w:asciiTheme="minorHAnsi" w:hAnsiTheme="minorHAnsi" w:cs="Helvetica LT Std Light"/>
                <w:bCs/>
                <w:sz w:val="18"/>
                <w:szCs w:val="20"/>
                <w:lang w:eastAsia="en-GB"/>
              </w:rPr>
              <w:t>SysML</w:t>
            </w:r>
            <w:proofErr w:type="spellEnd"/>
            <w:r w:rsidRPr="00CA6CB6">
              <w:rPr>
                <w:rFonts w:asciiTheme="minorHAnsi" w:hAnsiTheme="minorHAnsi" w:cs="Helvetica LT Std Light"/>
                <w:bCs/>
                <w:sz w:val="18"/>
                <w:szCs w:val="20"/>
                <w:lang w:eastAsia="en-GB"/>
              </w:rPr>
              <w:t xml:space="preserve"> specification team. He has been developing multi-national complex systems for over 35 years. He started out working in the power systems industry and has been involved in military command and control systems, process control, communications, SCADA, distributed control, office automation and many other areas of technical and real-time systems. His roles have varied from project manager to developer. His role at </w:t>
            </w:r>
            <w:proofErr w:type="spellStart"/>
            <w:r w:rsidRPr="00CA6CB6">
              <w:rPr>
                <w:rFonts w:asciiTheme="minorHAnsi" w:hAnsiTheme="minorHAnsi" w:cs="Helvetica LT Std Light"/>
                <w:bCs/>
                <w:sz w:val="18"/>
                <w:szCs w:val="20"/>
                <w:lang w:eastAsia="en-GB"/>
              </w:rPr>
              <w:t>Atego</w:t>
            </w:r>
            <w:proofErr w:type="spellEnd"/>
            <w:r w:rsidRPr="00CA6CB6">
              <w:rPr>
                <w:rFonts w:asciiTheme="minorHAnsi" w:hAnsiTheme="minorHAnsi" w:cs="Helvetica LT Std Light"/>
                <w:bCs/>
                <w:sz w:val="18"/>
                <w:szCs w:val="20"/>
                <w:lang w:eastAsia="en-GB"/>
              </w:rPr>
              <w:t xml:space="preserve"> includes mentoring, sales presentations, standards development, presentations at conferences, specification of the UPDM profile and developing and presenting training courses. He has written over 100 technical papers on architectural </w:t>
            </w:r>
            <w:proofErr w:type="spellStart"/>
            <w:r w:rsidRPr="00CA6CB6">
              <w:rPr>
                <w:rFonts w:asciiTheme="minorHAnsi" w:hAnsiTheme="minorHAnsi" w:cs="Helvetica LT Std Light"/>
                <w:bCs/>
                <w:sz w:val="18"/>
                <w:szCs w:val="20"/>
                <w:lang w:eastAsia="en-GB"/>
              </w:rPr>
              <w:t>modeling</w:t>
            </w:r>
            <w:proofErr w:type="spellEnd"/>
            <w:r w:rsidRPr="00CA6CB6">
              <w:rPr>
                <w:rFonts w:asciiTheme="minorHAnsi" w:hAnsiTheme="minorHAnsi" w:cs="Helvetica LT Std Light"/>
                <w:bCs/>
                <w:sz w:val="18"/>
                <w:szCs w:val="20"/>
                <w:lang w:eastAsia="en-GB"/>
              </w:rPr>
              <w:t xml:space="preserve">, project management, systems engineering, model-based engineering, human factors, safety critical systems development, virtual team management, systems and software development with UML, </w:t>
            </w:r>
            <w:proofErr w:type="spellStart"/>
            <w:r w:rsidRPr="00CA6CB6">
              <w:rPr>
                <w:rFonts w:asciiTheme="minorHAnsi" w:hAnsiTheme="minorHAnsi" w:cs="Helvetica LT Std Light"/>
                <w:bCs/>
                <w:sz w:val="18"/>
                <w:szCs w:val="20"/>
                <w:lang w:eastAsia="en-GB"/>
              </w:rPr>
              <w:t>SysML</w:t>
            </w:r>
            <w:proofErr w:type="spellEnd"/>
            <w:r w:rsidRPr="00CA6CB6">
              <w:rPr>
                <w:rFonts w:asciiTheme="minorHAnsi" w:hAnsiTheme="minorHAnsi" w:cs="Helvetica LT Std Light"/>
                <w:bCs/>
                <w:sz w:val="18"/>
                <w:szCs w:val="20"/>
                <w:lang w:eastAsia="en-GB"/>
              </w:rPr>
              <w:t xml:space="preserve"> and Architectural Frameworks such as </w:t>
            </w:r>
            <w:proofErr w:type="spellStart"/>
            <w:r w:rsidRPr="00CA6CB6">
              <w:rPr>
                <w:rFonts w:asciiTheme="minorHAnsi" w:hAnsiTheme="minorHAnsi" w:cs="Helvetica LT Std Light"/>
                <w:bCs/>
                <w:sz w:val="18"/>
                <w:szCs w:val="20"/>
                <w:lang w:eastAsia="en-GB"/>
              </w:rPr>
              <w:t>DoDAF</w:t>
            </w:r>
            <w:proofErr w:type="spellEnd"/>
            <w:r w:rsidRPr="00CA6CB6">
              <w:rPr>
                <w:rFonts w:asciiTheme="minorHAnsi" w:hAnsiTheme="minorHAnsi" w:cs="Helvetica LT Std Light"/>
                <w:bCs/>
                <w:sz w:val="18"/>
                <w:szCs w:val="20"/>
                <w:lang w:eastAsia="en-GB"/>
              </w:rPr>
              <w:t xml:space="preserve"> and MODAF. He has been a regular presenter at INCOSE, the IEEE, </w:t>
            </w:r>
            <w:proofErr w:type="gramStart"/>
            <w:r w:rsidRPr="00CA6CB6">
              <w:rPr>
                <w:rFonts w:asciiTheme="minorHAnsi" w:hAnsiTheme="minorHAnsi" w:cs="Helvetica LT Std Light"/>
                <w:bCs/>
                <w:sz w:val="18"/>
                <w:szCs w:val="20"/>
                <w:lang w:eastAsia="en-GB"/>
              </w:rPr>
              <w:t>BCS</w:t>
            </w:r>
            <w:proofErr w:type="gramEnd"/>
            <w:r w:rsidRPr="00CA6CB6">
              <w:rPr>
                <w:rFonts w:asciiTheme="minorHAnsi" w:hAnsiTheme="minorHAnsi" w:cs="Helvetica LT Std Light"/>
                <w:bCs/>
                <w:sz w:val="18"/>
                <w:szCs w:val="20"/>
                <w:lang w:eastAsia="en-GB"/>
              </w:rPr>
              <w:t>, the IET, the OMG, AIAA, DoD Enterprise Architecture, Embedded Systems Conference and many other conferences. He was recently a keynote speaker at the Model-based Systems Engineering Symposium at the DSTO in Australia. Matthew studied Electrical Engineering at the University of New Mexico and Computer Science at the University of Houston, Texas. In his spare time he is a church organist, choir director and composer. </w:t>
            </w:r>
          </w:p>
          <w:p w14:paraId="48387060" w14:textId="77777777" w:rsidR="00262224" w:rsidRPr="00262224" w:rsidRDefault="00262224" w:rsidP="00262224">
            <w:pPr>
              <w:spacing w:after="0" w:line="240" w:lineRule="auto"/>
              <w:jc w:val="both"/>
              <w:rPr>
                <w:rFonts w:asciiTheme="minorHAnsi" w:hAnsiTheme="minorHAnsi" w:cs="Helvetica LT Std Light"/>
                <w:b/>
                <w:bCs/>
                <w:sz w:val="20"/>
                <w:szCs w:val="20"/>
                <w:lang w:eastAsia="en-GB"/>
              </w:rPr>
            </w:pPr>
          </w:p>
        </w:tc>
      </w:tr>
      <w:tr w:rsidR="00BB6D1F" w14:paraId="3ADB427D" w14:textId="77777777" w:rsidTr="007B5EB1">
        <w:tc>
          <w:tcPr>
            <w:tcW w:w="1986" w:type="dxa"/>
            <w:shd w:val="clear" w:color="auto" w:fill="D6E3BC" w:themeFill="accent3" w:themeFillTint="66"/>
          </w:tcPr>
          <w:p w14:paraId="4E4363C1" w14:textId="57ABE9FE" w:rsidR="00BB6D1F" w:rsidRDefault="0018320F" w:rsidP="003079A3">
            <w:pPr>
              <w:spacing w:after="0" w:line="240" w:lineRule="auto"/>
              <w:jc w:val="center"/>
              <w:rPr>
                <w:b/>
                <w:sz w:val="28"/>
                <w:szCs w:val="28"/>
              </w:rPr>
            </w:pPr>
            <w:r>
              <w:rPr>
                <w:rFonts w:ascii="Book Antiqua" w:hAnsi="Book Antiqua"/>
                <w:noProof/>
                <w:sz w:val="24"/>
              </w:rPr>
              <w:pict w14:anchorId="3D12B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6.1pt;margin-top:6.2pt;width:73.5pt;height:77.25pt;z-index:251848192;mso-position-horizontal-relative:text;mso-position-vertical-relative:text">
                  <v:imagedata r:id="rId22" o:title="Patrick 4 crop"/>
                  <w10:wrap type="square"/>
                </v:shape>
              </w:pict>
            </w:r>
          </w:p>
        </w:tc>
        <w:tc>
          <w:tcPr>
            <w:tcW w:w="8079" w:type="dxa"/>
            <w:shd w:val="clear" w:color="auto" w:fill="D6E3BC" w:themeFill="accent3" w:themeFillTint="66"/>
          </w:tcPr>
          <w:p w14:paraId="47AEF2F2" w14:textId="77777777" w:rsidR="00DE5B88" w:rsidRPr="00DE5B88" w:rsidRDefault="00BB6D1F" w:rsidP="00DE5B88">
            <w:pPr>
              <w:spacing w:after="0" w:line="240" w:lineRule="auto"/>
              <w:jc w:val="both"/>
              <w:rPr>
                <w:rFonts w:asciiTheme="minorHAnsi" w:hAnsiTheme="minorHAnsi"/>
                <w:sz w:val="20"/>
                <w:szCs w:val="20"/>
              </w:rPr>
            </w:pPr>
            <w:r w:rsidRPr="00840C57">
              <w:rPr>
                <w:rFonts w:asciiTheme="minorHAnsi" w:hAnsiTheme="minorHAnsi"/>
                <w:b/>
                <w:sz w:val="20"/>
                <w:szCs w:val="20"/>
                <w:lang w:val="en-US"/>
              </w:rPr>
              <w:t xml:space="preserve">Patrick </w:t>
            </w:r>
            <w:proofErr w:type="spellStart"/>
            <w:r w:rsidRPr="00840C57">
              <w:rPr>
                <w:rFonts w:asciiTheme="minorHAnsi" w:hAnsiTheme="minorHAnsi"/>
                <w:b/>
                <w:sz w:val="20"/>
                <w:szCs w:val="20"/>
                <w:lang w:val="en-US"/>
              </w:rPr>
              <w:t>Hoverstadt</w:t>
            </w:r>
            <w:proofErr w:type="spellEnd"/>
            <w:r>
              <w:rPr>
                <w:rFonts w:asciiTheme="minorHAnsi" w:hAnsiTheme="minorHAnsi"/>
                <w:b/>
                <w:sz w:val="20"/>
                <w:szCs w:val="20"/>
              </w:rPr>
              <w:t xml:space="preserve">, </w:t>
            </w:r>
            <w:r w:rsidR="00DE5B88" w:rsidRPr="00DE5B88">
              <w:rPr>
                <w:rFonts w:asciiTheme="minorHAnsi" w:hAnsiTheme="minorHAnsi"/>
                <w:b/>
                <w:i/>
                <w:iCs/>
                <w:sz w:val="20"/>
                <w:szCs w:val="20"/>
              </w:rPr>
              <w:t>Director, Fractal &amp; Research Fellow, Cranfield University</w:t>
            </w:r>
          </w:p>
          <w:p w14:paraId="4AB073BF" w14:textId="5D98BD9C" w:rsidR="00BB6D1F" w:rsidRDefault="00BB6D1F" w:rsidP="00421AF6">
            <w:pPr>
              <w:spacing w:after="0" w:line="240" w:lineRule="auto"/>
              <w:jc w:val="both"/>
              <w:rPr>
                <w:rFonts w:asciiTheme="minorHAnsi" w:hAnsiTheme="minorHAnsi"/>
                <w:b/>
                <w:sz w:val="20"/>
                <w:szCs w:val="20"/>
              </w:rPr>
            </w:pPr>
          </w:p>
          <w:p w14:paraId="61ED8D89"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 xml:space="preserve">Patrick has worked as a consultant since 1995 with organisations in both the private and public sector, mainly on issues to do with organisational structure and change. He specialises in using systems approaches for analysing and designing organisations and work processes. Patrick is a specialist in working with very large complex organisations including whole sectors. He has developed methodologies for several difficult business problems: </w:t>
            </w:r>
          </w:p>
          <w:p w14:paraId="715B9B94"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Large-scale organisational change</w:t>
            </w:r>
          </w:p>
          <w:p w14:paraId="626C82A9"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Strategic risk</w:t>
            </w:r>
          </w:p>
          <w:p w14:paraId="77DD7E02"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Measuring management performance</w:t>
            </w:r>
          </w:p>
          <w:p w14:paraId="07381328"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Measuring organisational agility</w:t>
            </w:r>
          </w:p>
          <w:p w14:paraId="0D43A5E6"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Collaborative governance</w:t>
            </w:r>
          </w:p>
          <w:p w14:paraId="77401D27"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w:t>
            </w:r>
            <w:r w:rsidRPr="00CA6CB6">
              <w:rPr>
                <w:rFonts w:asciiTheme="minorHAnsi" w:hAnsiTheme="minorHAnsi"/>
                <w:sz w:val="18"/>
                <w:szCs w:val="20"/>
              </w:rPr>
              <w:tab/>
              <w:t>Business Strategy</w:t>
            </w:r>
          </w:p>
          <w:p w14:paraId="71AB4EA3" w14:textId="77777777" w:rsidR="00DE5B88" w:rsidRPr="00CA6CB6" w:rsidRDefault="00DE5B88" w:rsidP="00DE5B88">
            <w:pPr>
              <w:spacing w:after="0" w:line="240" w:lineRule="auto"/>
              <w:jc w:val="both"/>
              <w:rPr>
                <w:rFonts w:asciiTheme="minorHAnsi" w:hAnsiTheme="minorHAnsi"/>
                <w:sz w:val="18"/>
                <w:szCs w:val="20"/>
              </w:rPr>
            </w:pPr>
          </w:p>
          <w:p w14:paraId="53F4AB97"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He has worked on many restructuring projects, analysing structural weaknesses, designing appropriate solutions and practical change plans.</w:t>
            </w:r>
          </w:p>
          <w:p w14:paraId="6C679ABE" w14:textId="77777777" w:rsidR="00DE5B88" w:rsidRPr="00CA6CB6" w:rsidRDefault="00DE5B88" w:rsidP="00DE5B88">
            <w:pPr>
              <w:spacing w:after="0" w:line="240" w:lineRule="auto"/>
              <w:jc w:val="both"/>
              <w:rPr>
                <w:rFonts w:asciiTheme="minorHAnsi" w:hAnsiTheme="minorHAnsi"/>
                <w:sz w:val="18"/>
                <w:szCs w:val="20"/>
              </w:rPr>
            </w:pPr>
          </w:p>
          <w:p w14:paraId="5DA85186" w14:textId="77777777" w:rsidR="00DE5B88" w:rsidRPr="00CA6CB6" w:rsidRDefault="00DE5B88" w:rsidP="00DE5B88">
            <w:pPr>
              <w:spacing w:after="0" w:line="240" w:lineRule="auto"/>
              <w:jc w:val="both"/>
              <w:rPr>
                <w:rFonts w:asciiTheme="minorHAnsi" w:hAnsiTheme="minorHAnsi"/>
                <w:sz w:val="18"/>
                <w:szCs w:val="20"/>
              </w:rPr>
            </w:pPr>
            <w:r w:rsidRPr="00CA6CB6">
              <w:rPr>
                <w:rFonts w:asciiTheme="minorHAnsi" w:hAnsiTheme="minorHAnsi"/>
                <w:sz w:val="18"/>
                <w:szCs w:val="20"/>
              </w:rPr>
              <w:t xml:space="preserve">Patrick ran an engineering business for 13 years before becoming a consultant. He has written numerous research papers, is a regular keynote speaker at conferences, has contributed to several books on systems, organisation and management and is the author of a book on organisation published by Wiley in 2008. He chairs </w:t>
            </w:r>
            <w:proofErr w:type="spellStart"/>
            <w:r w:rsidRPr="00CA6CB6">
              <w:rPr>
                <w:rFonts w:asciiTheme="minorHAnsi" w:hAnsiTheme="minorHAnsi"/>
                <w:sz w:val="18"/>
                <w:szCs w:val="20"/>
              </w:rPr>
              <w:t>SCiO</w:t>
            </w:r>
            <w:proofErr w:type="spellEnd"/>
            <w:r w:rsidRPr="00CA6CB6">
              <w:rPr>
                <w:rFonts w:asciiTheme="minorHAnsi" w:hAnsiTheme="minorHAnsi"/>
                <w:sz w:val="18"/>
                <w:szCs w:val="20"/>
              </w:rPr>
              <w:t xml:space="preserve"> a group of systems practitioners and is a Visiting Research Fellow at Cranfield School of Management</w:t>
            </w:r>
          </w:p>
          <w:p w14:paraId="1D4C6E1A" w14:textId="77777777" w:rsidR="00DE5B88" w:rsidRPr="00CA6CB6" w:rsidRDefault="00DE5B88" w:rsidP="00DE5B88">
            <w:pPr>
              <w:spacing w:after="0" w:line="240" w:lineRule="auto"/>
              <w:jc w:val="both"/>
              <w:rPr>
                <w:rFonts w:asciiTheme="minorHAnsi" w:hAnsiTheme="minorHAnsi"/>
                <w:sz w:val="18"/>
                <w:szCs w:val="20"/>
              </w:rPr>
            </w:pPr>
          </w:p>
          <w:p w14:paraId="57BEA08B" w14:textId="1828AEEB" w:rsidR="00BB6D1F" w:rsidRPr="00DE5B88" w:rsidRDefault="00DE5B88" w:rsidP="00DE5B88">
            <w:pPr>
              <w:spacing w:after="0" w:line="240" w:lineRule="auto"/>
              <w:jc w:val="both"/>
              <w:rPr>
                <w:rFonts w:asciiTheme="minorHAnsi" w:hAnsiTheme="minorHAnsi"/>
                <w:sz w:val="20"/>
                <w:szCs w:val="20"/>
              </w:rPr>
            </w:pPr>
            <w:r w:rsidRPr="00CA6CB6">
              <w:rPr>
                <w:rFonts w:asciiTheme="minorHAnsi" w:hAnsiTheme="minorHAnsi"/>
                <w:sz w:val="18"/>
                <w:szCs w:val="20"/>
              </w:rPr>
              <w:t xml:space="preserve">Organisations for whom Patrick has worked include: Cabinet Office, </w:t>
            </w:r>
            <w:proofErr w:type="spellStart"/>
            <w:r w:rsidRPr="00CA6CB6">
              <w:rPr>
                <w:rFonts w:asciiTheme="minorHAnsi" w:hAnsiTheme="minorHAnsi"/>
                <w:sz w:val="18"/>
                <w:szCs w:val="20"/>
              </w:rPr>
              <w:t>Electricité</w:t>
            </w:r>
            <w:proofErr w:type="spellEnd"/>
            <w:r w:rsidRPr="00CA6CB6">
              <w:rPr>
                <w:rFonts w:asciiTheme="minorHAnsi" w:hAnsiTheme="minorHAnsi"/>
                <w:sz w:val="18"/>
                <w:szCs w:val="20"/>
              </w:rPr>
              <w:t xml:space="preserve"> de France, Fujitsu, Rolls Royce, Ove Arup &amp; Partners</w:t>
            </w:r>
            <w:r w:rsidRPr="00DE5B88">
              <w:rPr>
                <w:rFonts w:asciiTheme="minorHAnsi" w:hAnsiTheme="minorHAnsi"/>
                <w:sz w:val="20"/>
                <w:szCs w:val="20"/>
              </w:rPr>
              <w:t>, DSTL, Atkins, HM Customs &amp; Excise, World Bank, Sun Microsystems, Siemens</w:t>
            </w:r>
          </w:p>
          <w:p w14:paraId="0A56B144" w14:textId="6CC97BE3" w:rsidR="00BB6D1F" w:rsidRPr="00EE1E21" w:rsidRDefault="00BB6D1F" w:rsidP="00421AF6">
            <w:pPr>
              <w:spacing w:after="0" w:line="240" w:lineRule="auto"/>
              <w:jc w:val="both"/>
              <w:rPr>
                <w:rFonts w:asciiTheme="minorHAnsi" w:hAnsiTheme="minorHAnsi" w:cs="Arial"/>
                <w:sz w:val="20"/>
                <w:szCs w:val="20"/>
              </w:rPr>
            </w:pPr>
          </w:p>
        </w:tc>
      </w:tr>
      <w:tr w:rsidR="00BB6D1F" w14:paraId="2483B6C7" w14:textId="77777777" w:rsidTr="007B5EB1">
        <w:tc>
          <w:tcPr>
            <w:tcW w:w="1986" w:type="dxa"/>
            <w:shd w:val="clear" w:color="auto" w:fill="D6E3BC" w:themeFill="accent3" w:themeFillTint="66"/>
          </w:tcPr>
          <w:p w14:paraId="281AD052" w14:textId="7D77C4D2" w:rsidR="00BB6D1F" w:rsidRDefault="00BB6D1F" w:rsidP="003079A3">
            <w:pPr>
              <w:spacing w:after="0" w:line="240" w:lineRule="auto"/>
              <w:jc w:val="center"/>
              <w:rPr>
                <w:noProof/>
                <w:lang w:eastAsia="en-GB"/>
              </w:rPr>
            </w:pPr>
            <w:r>
              <w:rPr>
                <w:noProof/>
                <w:lang w:eastAsia="en-GB"/>
              </w:rPr>
              <w:drawing>
                <wp:inline distT="0" distB="0" distL="0" distR="0" wp14:anchorId="76C6AA64" wp14:editId="56DA0E69">
                  <wp:extent cx="1113007" cy="1113007"/>
                  <wp:effectExtent l="0" t="0" r="508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s olof.png"/>
                          <pic:cNvPicPr/>
                        </pic:nvPicPr>
                        <pic:blipFill>
                          <a:blip r:embed="rId23">
                            <a:extLst>
                              <a:ext uri="{28A0092B-C50C-407E-A947-70E740481C1C}">
                                <a14:useLocalDpi xmlns:a14="http://schemas.microsoft.com/office/drawing/2010/main" val="0"/>
                              </a:ext>
                            </a:extLst>
                          </a:blip>
                          <a:stretch>
                            <a:fillRect/>
                          </a:stretch>
                        </pic:blipFill>
                        <pic:spPr>
                          <a:xfrm>
                            <a:off x="0" y="0"/>
                            <a:ext cx="1113007" cy="1113007"/>
                          </a:xfrm>
                          <a:prstGeom prst="rect">
                            <a:avLst/>
                          </a:prstGeom>
                        </pic:spPr>
                      </pic:pic>
                    </a:graphicData>
                  </a:graphic>
                </wp:inline>
              </w:drawing>
            </w:r>
          </w:p>
        </w:tc>
        <w:tc>
          <w:tcPr>
            <w:tcW w:w="8079" w:type="dxa"/>
            <w:shd w:val="clear" w:color="auto" w:fill="D6E3BC" w:themeFill="accent3" w:themeFillTint="66"/>
          </w:tcPr>
          <w:p w14:paraId="3EC47761" w14:textId="5FE04525" w:rsidR="00BB6D1F" w:rsidRDefault="00BB6D1F" w:rsidP="00421AF6">
            <w:pPr>
              <w:spacing w:after="0" w:line="240" w:lineRule="auto"/>
              <w:ind w:right="317"/>
              <w:jc w:val="both"/>
              <w:rPr>
                <w:b/>
                <w:sz w:val="20"/>
                <w:szCs w:val="20"/>
              </w:rPr>
            </w:pPr>
            <w:r>
              <w:rPr>
                <w:b/>
                <w:sz w:val="20"/>
                <w:szCs w:val="20"/>
              </w:rPr>
              <w:t xml:space="preserve">Lars-Olof </w:t>
            </w:r>
            <w:proofErr w:type="spellStart"/>
            <w:r>
              <w:rPr>
                <w:b/>
                <w:sz w:val="20"/>
                <w:szCs w:val="20"/>
              </w:rPr>
              <w:t>Kihlstrom</w:t>
            </w:r>
            <w:proofErr w:type="spellEnd"/>
            <w:r>
              <w:rPr>
                <w:b/>
                <w:sz w:val="20"/>
                <w:szCs w:val="20"/>
              </w:rPr>
              <w:t xml:space="preserve">, </w:t>
            </w:r>
            <w:proofErr w:type="spellStart"/>
            <w:r w:rsidRPr="00BD442D">
              <w:rPr>
                <w:sz w:val="20"/>
                <w:szCs w:val="20"/>
              </w:rPr>
              <w:t>Syntell</w:t>
            </w:r>
            <w:proofErr w:type="spellEnd"/>
            <w:r w:rsidRPr="00BD442D">
              <w:rPr>
                <w:sz w:val="20"/>
                <w:szCs w:val="20"/>
              </w:rPr>
              <w:t xml:space="preserve"> AB</w:t>
            </w:r>
          </w:p>
          <w:p w14:paraId="1E89DCB4" w14:textId="77777777" w:rsidR="00BB6D1F" w:rsidRDefault="00BB6D1F" w:rsidP="00421AF6">
            <w:pPr>
              <w:spacing w:after="0" w:line="240" w:lineRule="auto"/>
              <w:ind w:right="317"/>
              <w:jc w:val="both"/>
              <w:rPr>
                <w:b/>
                <w:sz w:val="20"/>
                <w:szCs w:val="20"/>
              </w:rPr>
            </w:pPr>
          </w:p>
          <w:p w14:paraId="27B6A279" w14:textId="29E4A681" w:rsidR="00BB6D1F" w:rsidRPr="003F59AB" w:rsidRDefault="00BB6D1F" w:rsidP="00421AF6">
            <w:pPr>
              <w:spacing w:after="0" w:line="240" w:lineRule="auto"/>
              <w:ind w:right="317"/>
              <w:jc w:val="both"/>
              <w:rPr>
                <w:b/>
                <w:sz w:val="20"/>
                <w:szCs w:val="20"/>
              </w:rPr>
            </w:pPr>
            <w:r w:rsidRPr="00CA6CB6">
              <w:rPr>
                <w:sz w:val="18"/>
                <w:szCs w:val="20"/>
              </w:rPr>
              <w:t>Lars</w:t>
            </w:r>
            <w:r w:rsidRPr="00CA6CB6">
              <w:rPr>
                <w:b/>
                <w:sz w:val="18"/>
                <w:szCs w:val="20"/>
              </w:rPr>
              <w:t xml:space="preserve"> </w:t>
            </w:r>
            <w:r w:rsidRPr="00CA6CB6">
              <w:rPr>
                <w:sz w:val="18"/>
                <w:szCs w:val="20"/>
              </w:rPr>
              <w:t xml:space="preserve">has been working with enterprise architecture framework use and development since 2003. He was tasked to aid the UK during the finalization work of the NATO architecture framework version 3 based on MODAF. Lars-Olof has also acted as a </w:t>
            </w:r>
            <w:proofErr w:type="spellStart"/>
            <w:r w:rsidRPr="00CA6CB6">
              <w:rPr>
                <w:sz w:val="18"/>
                <w:szCs w:val="20"/>
              </w:rPr>
              <w:t>modeling</w:t>
            </w:r>
            <w:proofErr w:type="spellEnd"/>
            <w:r w:rsidRPr="00CA6CB6">
              <w:rPr>
                <w:sz w:val="18"/>
                <w:szCs w:val="20"/>
              </w:rPr>
              <w:t xml:space="preserve"> expert under contract to the Swedish armed forces in the IDEAS group where the UK, USA, Canada and Australia created </w:t>
            </w:r>
            <w:proofErr w:type="gramStart"/>
            <w:r w:rsidRPr="00CA6CB6">
              <w:rPr>
                <w:sz w:val="18"/>
                <w:szCs w:val="20"/>
              </w:rPr>
              <w:t>a foundation</w:t>
            </w:r>
            <w:proofErr w:type="gramEnd"/>
            <w:r w:rsidRPr="00CA6CB6">
              <w:rPr>
                <w:sz w:val="18"/>
                <w:szCs w:val="20"/>
              </w:rPr>
              <w:t xml:space="preserve"> ontology for architecture information that will enable the different architecture frameworks to exchange architecture information. Lars-Olof is a member of the architectural core of the UPDM 2.0 submission team responsible for development of the UPDM 2.0 submission. Presentations at the Enterprise Architecture conference in London concerning the use of SOA in NAF and the handling of the MODAF Learning Portal has also been held together with the Swedish Armed forces in 2008 and 2009. The Presentation concerning SOA has also been held at the DoD architecture conference in Orlando Florida. He has been project manager for the creation of MODEM where MODAF was re-engineered in order to base it completely on the IDEAS Foundation and remove its reliance on a UML profile. This work was conducted in a small expert team composed of Lars-Olof, Ian Bailey and Chris Partridge.</w:t>
            </w:r>
          </w:p>
        </w:tc>
      </w:tr>
      <w:tr w:rsidR="00BB6D1F" w14:paraId="65A78056" w14:textId="77777777" w:rsidTr="00CC067E">
        <w:trPr>
          <w:trHeight w:val="2516"/>
        </w:trPr>
        <w:tc>
          <w:tcPr>
            <w:tcW w:w="1986" w:type="dxa"/>
            <w:shd w:val="clear" w:color="auto" w:fill="D6E3BC" w:themeFill="accent3" w:themeFillTint="66"/>
          </w:tcPr>
          <w:p w14:paraId="08928583" w14:textId="13ECB24C" w:rsidR="00BB6D1F" w:rsidRDefault="00CA6CB6" w:rsidP="003079A3">
            <w:pPr>
              <w:spacing w:after="0" w:line="240" w:lineRule="auto"/>
              <w:jc w:val="center"/>
              <w:rPr>
                <w:b/>
                <w:sz w:val="28"/>
                <w:szCs w:val="28"/>
              </w:rPr>
            </w:pPr>
            <w:r>
              <w:rPr>
                <w:b/>
                <w:noProof/>
                <w:sz w:val="28"/>
                <w:szCs w:val="28"/>
                <w:lang w:eastAsia="en-GB"/>
              </w:rPr>
              <w:drawing>
                <wp:inline distT="0" distB="0" distL="0" distR="0" wp14:anchorId="48187D28" wp14:editId="1D2E4A7F">
                  <wp:extent cx="1120775" cy="1570990"/>
                  <wp:effectExtent l="0" t="0" r="0" b="3810"/>
                  <wp:docPr id="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20775" cy="1570990"/>
                          </a:xfrm>
                          <a:prstGeom prst="rect">
                            <a:avLst/>
                          </a:prstGeom>
                          <a:noFill/>
                          <a:ln>
                            <a:noFill/>
                          </a:ln>
                        </pic:spPr>
                      </pic:pic>
                    </a:graphicData>
                  </a:graphic>
                </wp:inline>
              </w:drawing>
            </w:r>
          </w:p>
        </w:tc>
        <w:tc>
          <w:tcPr>
            <w:tcW w:w="8079" w:type="dxa"/>
            <w:shd w:val="clear" w:color="auto" w:fill="D6E3BC" w:themeFill="accent3" w:themeFillTint="66"/>
          </w:tcPr>
          <w:p w14:paraId="1ECD8997" w14:textId="77777777" w:rsidR="00CA6CB6" w:rsidRDefault="00CA6CB6" w:rsidP="00CA6CB6">
            <w:pPr>
              <w:spacing w:after="0" w:line="240" w:lineRule="auto"/>
              <w:ind w:right="317"/>
              <w:jc w:val="both"/>
              <w:rPr>
                <w:i/>
                <w:iCs/>
                <w:sz w:val="20"/>
                <w:szCs w:val="20"/>
              </w:rPr>
            </w:pPr>
            <w:r w:rsidRPr="00CA6CB6">
              <w:rPr>
                <w:b/>
                <w:bCs/>
                <w:sz w:val="20"/>
                <w:szCs w:val="20"/>
              </w:rPr>
              <w:t xml:space="preserve">Lucy </w:t>
            </w:r>
            <w:proofErr w:type="spellStart"/>
            <w:r w:rsidRPr="00CA6CB6">
              <w:rPr>
                <w:b/>
                <w:bCs/>
                <w:sz w:val="20"/>
                <w:szCs w:val="20"/>
              </w:rPr>
              <w:t>Loh</w:t>
            </w:r>
            <w:proofErr w:type="spellEnd"/>
            <w:r>
              <w:rPr>
                <w:b/>
                <w:bCs/>
                <w:sz w:val="20"/>
                <w:szCs w:val="20"/>
              </w:rPr>
              <w:t xml:space="preserve">, </w:t>
            </w:r>
            <w:r w:rsidRPr="00CA6CB6">
              <w:rPr>
                <w:i/>
                <w:iCs/>
                <w:sz w:val="20"/>
                <w:szCs w:val="20"/>
              </w:rPr>
              <w:t>Director, Fractal</w:t>
            </w:r>
          </w:p>
          <w:p w14:paraId="14306201" w14:textId="5962A9C2" w:rsidR="00CA6CB6" w:rsidRPr="00CA6CB6" w:rsidRDefault="00CA6CB6" w:rsidP="00CA6CB6">
            <w:pPr>
              <w:spacing w:after="0" w:line="240" w:lineRule="auto"/>
              <w:ind w:right="317"/>
              <w:jc w:val="both"/>
              <w:rPr>
                <w:sz w:val="18"/>
                <w:szCs w:val="20"/>
              </w:rPr>
            </w:pPr>
            <w:r w:rsidRPr="00CA6CB6">
              <w:rPr>
                <w:sz w:val="20"/>
                <w:szCs w:val="20"/>
              </w:rPr>
              <w:br/>
            </w:r>
            <w:r w:rsidRPr="00CA6CB6">
              <w:rPr>
                <w:sz w:val="18"/>
                <w:szCs w:val="20"/>
              </w:rPr>
              <w:t>Lucy has worked as a consultant since 1996 in both public and private sector organisations and in several countries, mainly on issues to do with strategy, organisation development, performance and change. She has developed and used methodologies and tools in a number of areas, including:</w:t>
            </w:r>
          </w:p>
          <w:p w14:paraId="61B703EA" w14:textId="77777777" w:rsidR="00CA6CB6" w:rsidRPr="00CA6CB6" w:rsidRDefault="00CA6CB6" w:rsidP="00CA6CB6">
            <w:pPr>
              <w:spacing w:after="0" w:line="240" w:lineRule="auto"/>
              <w:ind w:right="317"/>
              <w:jc w:val="both"/>
              <w:rPr>
                <w:sz w:val="18"/>
                <w:szCs w:val="20"/>
              </w:rPr>
            </w:pPr>
            <w:r w:rsidRPr="00CA6CB6">
              <w:rPr>
                <w:sz w:val="18"/>
                <w:szCs w:val="20"/>
              </w:rPr>
              <w:br/>
              <w:t>• Organisation development</w:t>
            </w:r>
          </w:p>
          <w:p w14:paraId="5E67B11F" w14:textId="35447BAD" w:rsidR="00CA6CB6" w:rsidRPr="00CA6CB6" w:rsidRDefault="00CA6CB6" w:rsidP="00CA6CB6">
            <w:pPr>
              <w:spacing w:after="0" w:line="240" w:lineRule="auto"/>
              <w:ind w:right="317"/>
              <w:jc w:val="both"/>
              <w:rPr>
                <w:sz w:val="18"/>
                <w:szCs w:val="20"/>
              </w:rPr>
            </w:pPr>
            <w:r w:rsidRPr="00CA6CB6">
              <w:rPr>
                <w:sz w:val="18"/>
                <w:szCs w:val="20"/>
              </w:rPr>
              <w:t>• Business models</w:t>
            </w:r>
          </w:p>
          <w:p w14:paraId="2F52E44D" w14:textId="676F5609" w:rsidR="00CA6CB6" w:rsidRPr="00CA6CB6" w:rsidRDefault="00CA6CB6" w:rsidP="00CA6CB6">
            <w:pPr>
              <w:spacing w:after="0" w:line="240" w:lineRule="auto"/>
              <w:ind w:right="317"/>
              <w:jc w:val="both"/>
              <w:rPr>
                <w:sz w:val="18"/>
                <w:szCs w:val="20"/>
              </w:rPr>
            </w:pPr>
            <w:r w:rsidRPr="00CA6CB6">
              <w:rPr>
                <w:sz w:val="18"/>
                <w:szCs w:val="20"/>
              </w:rPr>
              <w:t>• Benefits management</w:t>
            </w:r>
          </w:p>
          <w:p w14:paraId="06DE26DA" w14:textId="545F4F3A" w:rsidR="00CA6CB6" w:rsidRPr="00CA6CB6" w:rsidRDefault="00CA6CB6" w:rsidP="00CA6CB6">
            <w:pPr>
              <w:spacing w:after="0" w:line="240" w:lineRule="auto"/>
              <w:ind w:right="317"/>
              <w:jc w:val="both"/>
              <w:rPr>
                <w:sz w:val="18"/>
                <w:szCs w:val="20"/>
              </w:rPr>
            </w:pPr>
            <w:r w:rsidRPr="00CA6CB6">
              <w:rPr>
                <w:sz w:val="18"/>
                <w:szCs w:val="20"/>
              </w:rPr>
              <w:t>• Portfolio management</w:t>
            </w:r>
          </w:p>
          <w:p w14:paraId="77CA6BBF" w14:textId="1F495E9C" w:rsidR="00CA6CB6" w:rsidRPr="00CA6CB6" w:rsidRDefault="00CA6CB6" w:rsidP="00CA6CB6">
            <w:pPr>
              <w:spacing w:after="0" w:line="240" w:lineRule="auto"/>
              <w:ind w:right="317"/>
              <w:jc w:val="both"/>
              <w:rPr>
                <w:sz w:val="18"/>
                <w:szCs w:val="20"/>
              </w:rPr>
            </w:pPr>
            <w:r w:rsidRPr="00CA6CB6">
              <w:rPr>
                <w:sz w:val="18"/>
                <w:szCs w:val="20"/>
              </w:rPr>
              <w:t>• Performance management</w:t>
            </w:r>
          </w:p>
          <w:p w14:paraId="7AD1D849" w14:textId="03E07118" w:rsidR="00CA6CB6" w:rsidRPr="00CA6CB6" w:rsidRDefault="00CA6CB6" w:rsidP="00CA6CB6">
            <w:pPr>
              <w:spacing w:after="0" w:line="240" w:lineRule="auto"/>
              <w:ind w:right="317"/>
              <w:jc w:val="both"/>
              <w:rPr>
                <w:sz w:val="18"/>
                <w:szCs w:val="20"/>
              </w:rPr>
            </w:pPr>
            <w:r w:rsidRPr="00CA6CB6">
              <w:rPr>
                <w:sz w:val="18"/>
                <w:szCs w:val="20"/>
              </w:rPr>
              <w:t>• Governance </w:t>
            </w:r>
          </w:p>
          <w:p w14:paraId="4F6C1887" w14:textId="77777777" w:rsidR="00CA6CB6" w:rsidRDefault="00CA6CB6" w:rsidP="00CA6CB6">
            <w:pPr>
              <w:spacing w:after="0" w:line="240" w:lineRule="auto"/>
              <w:ind w:right="317"/>
              <w:jc w:val="both"/>
              <w:rPr>
                <w:sz w:val="18"/>
                <w:szCs w:val="20"/>
              </w:rPr>
            </w:pPr>
            <w:r w:rsidRPr="00CA6CB6">
              <w:rPr>
                <w:sz w:val="18"/>
                <w:szCs w:val="20"/>
              </w:rPr>
              <w:br/>
              <w:t>She has worked on many large change programmes, analysing the current position, developing strategic business cases, and guiding their delivery and implementation. Lucy worked on the information strategy for a large biopharmaceutical company, initiated by an analysis of the emerging trends in healthcare. She has worked with the NHS, including development of a new model for supporting patients with long-term chronic conditions. </w:t>
            </w:r>
          </w:p>
          <w:p w14:paraId="70FB492F" w14:textId="11FDE09E" w:rsidR="00CA6CB6" w:rsidRDefault="00CA6CB6" w:rsidP="00CA6CB6">
            <w:pPr>
              <w:spacing w:after="0" w:line="240" w:lineRule="auto"/>
              <w:ind w:right="317"/>
              <w:jc w:val="both"/>
              <w:rPr>
                <w:sz w:val="18"/>
                <w:szCs w:val="20"/>
              </w:rPr>
            </w:pPr>
            <w:r w:rsidRPr="00CA6CB6">
              <w:rPr>
                <w:sz w:val="18"/>
                <w:szCs w:val="20"/>
              </w:rPr>
              <w:br/>
              <w:t xml:space="preserve">Lucy has partnered to design a target operating model for an organisation of 3000 staff and $1.3B spend and co-developed the IS strategy for a global organisation with turnover in excess of $30Bn. She developed a capability-based business model for a </w:t>
            </w:r>
            <w:proofErr w:type="spellStart"/>
            <w:r w:rsidRPr="00CA6CB6">
              <w:rPr>
                <w:sz w:val="18"/>
                <w:szCs w:val="20"/>
              </w:rPr>
              <w:t>BioPharma</w:t>
            </w:r>
            <w:proofErr w:type="spellEnd"/>
            <w:r w:rsidRPr="00CA6CB6">
              <w:rPr>
                <w:sz w:val="18"/>
                <w:szCs w:val="20"/>
              </w:rPr>
              <w:t xml:space="preserve"> company, and an innovative approach to driving value from it, enabling improved quality of discussion and management decision taking across the organisation. </w:t>
            </w:r>
          </w:p>
          <w:p w14:paraId="0FBD4EDC" w14:textId="1B471BB0" w:rsidR="00CA6CB6" w:rsidRPr="00CA6CB6" w:rsidRDefault="00CA6CB6" w:rsidP="00CA6CB6">
            <w:pPr>
              <w:spacing w:after="0" w:line="240" w:lineRule="auto"/>
              <w:ind w:right="317"/>
              <w:jc w:val="both"/>
              <w:rPr>
                <w:sz w:val="20"/>
                <w:szCs w:val="20"/>
              </w:rPr>
            </w:pPr>
            <w:r w:rsidRPr="00CA6CB6">
              <w:rPr>
                <w:sz w:val="18"/>
                <w:szCs w:val="20"/>
              </w:rPr>
              <w:br/>
              <w:t>Lucy worked as an internal consultant within several FTSE 10 blue chip companies before working independently. She is a Master Practitioner of NLP, a coach and has coached leaders of large, ‘at risk’ $30M change programmes. She has a BA in Engineering Science from Oxford and is an accredited trainer of strategic leadership with the Institute of Leadership and Management. </w:t>
            </w:r>
          </w:p>
          <w:p w14:paraId="7818ACBB" w14:textId="1FD0BD02" w:rsidR="00BB6D1F" w:rsidRPr="001B7812" w:rsidRDefault="00BB6D1F" w:rsidP="00421AF6">
            <w:pPr>
              <w:spacing w:after="0" w:line="240" w:lineRule="auto"/>
              <w:ind w:right="317"/>
              <w:jc w:val="both"/>
              <w:rPr>
                <w:sz w:val="20"/>
                <w:szCs w:val="20"/>
              </w:rPr>
            </w:pPr>
          </w:p>
        </w:tc>
      </w:tr>
      <w:tr w:rsidR="00BB6D1F" w14:paraId="4BDAB492" w14:textId="77777777" w:rsidTr="007B5EB1">
        <w:tc>
          <w:tcPr>
            <w:tcW w:w="1986" w:type="dxa"/>
            <w:shd w:val="clear" w:color="auto" w:fill="D6E3BC" w:themeFill="accent3" w:themeFillTint="66"/>
          </w:tcPr>
          <w:p w14:paraId="774DBEE4" w14:textId="4086636C" w:rsidR="00BB6D1F" w:rsidRDefault="00CA6CB6" w:rsidP="00CA6CB6">
            <w:pPr>
              <w:spacing w:after="0" w:line="240" w:lineRule="auto"/>
              <w:jc w:val="center"/>
              <w:rPr>
                <w:noProof/>
                <w:lang w:eastAsia="en-GB"/>
              </w:rPr>
            </w:pPr>
            <w:r>
              <w:rPr>
                <w:noProof/>
                <w:lang w:eastAsia="en-GB"/>
              </w:rPr>
              <w:drawing>
                <wp:inline distT="0" distB="0" distL="0" distR="0" wp14:anchorId="4DB16482" wp14:editId="33D81152">
                  <wp:extent cx="1073441" cy="1120135"/>
                  <wp:effectExtent l="0" t="0" r="0" b="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a:extLst>
                              <a:ext uri="{28A0092B-C50C-407E-A947-70E740481C1C}">
                                <a14:useLocalDpi xmlns:a14="http://schemas.microsoft.com/office/drawing/2010/main" val="0"/>
                              </a:ext>
                            </a:extLst>
                          </a:blip>
                          <a:srcRect l="47328"/>
                          <a:stretch/>
                        </pic:blipFill>
                        <pic:spPr bwMode="auto">
                          <a:xfrm>
                            <a:off x="0" y="0"/>
                            <a:ext cx="1074539" cy="11212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79" w:type="dxa"/>
            <w:shd w:val="clear" w:color="auto" w:fill="D6E3BC" w:themeFill="accent3" w:themeFillTint="66"/>
          </w:tcPr>
          <w:p w14:paraId="471BBE5E" w14:textId="77777777" w:rsidR="00CA6CB6" w:rsidRDefault="00CA6CB6" w:rsidP="00CA6CB6">
            <w:pPr>
              <w:pStyle w:val="NormalWeb"/>
              <w:jc w:val="both"/>
              <w:rPr>
                <w:rFonts w:asciiTheme="minorHAnsi" w:hAnsiTheme="minorHAnsi"/>
                <w:i/>
                <w:iCs/>
                <w:color w:val="272727"/>
                <w:sz w:val="20"/>
                <w:szCs w:val="20"/>
              </w:rPr>
            </w:pPr>
            <w:r w:rsidRPr="00CA6CB6">
              <w:rPr>
                <w:rFonts w:asciiTheme="minorHAnsi" w:hAnsiTheme="minorHAnsi"/>
                <w:b/>
                <w:bCs/>
                <w:color w:val="272727"/>
                <w:sz w:val="20"/>
                <w:szCs w:val="20"/>
              </w:rPr>
              <w:t>Richard Marsh</w:t>
            </w:r>
            <w:r>
              <w:rPr>
                <w:rFonts w:asciiTheme="minorHAnsi" w:hAnsiTheme="minorHAnsi"/>
                <w:b/>
                <w:bCs/>
                <w:color w:val="272727"/>
                <w:sz w:val="20"/>
                <w:szCs w:val="20"/>
              </w:rPr>
              <w:t xml:space="preserve">, </w:t>
            </w:r>
            <w:r w:rsidRPr="00CA6CB6">
              <w:rPr>
                <w:rFonts w:asciiTheme="minorHAnsi" w:hAnsiTheme="minorHAnsi"/>
                <w:i/>
                <w:iCs/>
                <w:color w:val="272727"/>
                <w:sz w:val="20"/>
                <w:szCs w:val="20"/>
              </w:rPr>
              <w:t>Partner, DFJ Esprit</w:t>
            </w:r>
          </w:p>
          <w:p w14:paraId="44B440E4" w14:textId="081BF727" w:rsidR="00CA6CB6" w:rsidRPr="00CA6CB6" w:rsidRDefault="00CA6CB6" w:rsidP="00CA6CB6">
            <w:pPr>
              <w:pStyle w:val="NormalWeb"/>
              <w:jc w:val="both"/>
              <w:rPr>
                <w:rFonts w:asciiTheme="minorHAnsi" w:hAnsiTheme="minorHAnsi"/>
                <w:color w:val="272727"/>
                <w:sz w:val="18"/>
                <w:szCs w:val="20"/>
              </w:rPr>
            </w:pPr>
            <w:r w:rsidRPr="00CA6CB6">
              <w:rPr>
                <w:rFonts w:asciiTheme="minorHAnsi" w:hAnsiTheme="minorHAnsi"/>
                <w:color w:val="272727"/>
                <w:sz w:val="18"/>
                <w:szCs w:val="20"/>
              </w:rPr>
              <w:t xml:space="preserve">Richard is an experienced software entrepreneur turned venture capitalist. He founded and built </w:t>
            </w:r>
            <w:proofErr w:type="spellStart"/>
            <w:r w:rsidRPr="00CA6CB6">
              <w:rPr>
                <w:rFonts w:asciiTheme="minorHAnsi" w:hAnsiTheme="minorHAnsi"/>
                <w:color w:val="272727"/>
                <w:sz w:val="18"/>
                <w:szCs w:val="20"/>
              </w:rPr>
              <w:t>Datanomic</w:t>
            </w:r>
            <w:proofErr w:type="spellEnd"/>
            <w:r w:rsidRPr="00CA6CB6">
              <w:rPr>
                <w:rFonts w:asciiTheme="minorHAnsi" w:hAnsiTheme="minorHAnsi"/>
                <w:color w:val="272727"/>
                <w:sz w:val="18"/>
                <w:szCs w:val="20"/>
              </w:rPr>
              <w:t xml:space="preserve">, a Cambridge-based software company which was a pioneer of Data Quality software and was acquired by Oracle. Richard is responsible for DFJ Esprit’s investments in Connectivity (KCOM), </w:t>
            </w:r>
            <w:proofErr w:type="spellStart"/>
            <w:r w:rsidRPr="00CA6CB6">
              <w:rPr>
                <w:rFonts w:asciiTheme="minorHAnsi" w:hAnsiTheme="minorHAnsi"/>
                <w:color w:val="272727"/>
                <w:sz w:val="18"/>
                <w:szCs w:val="20"/>
              </w:rPr>
              <w:t>Garlik</w:t>
            </w:r>
            <w:proofErr w:type="spellEnd"/>
            <w:r w:rsidRPr="00CA6CB6">
              <w:rPr>
                <w:rFonts w:asciiTheme="minorHAnsi" w:hAnsiTheme="minorHAnsi"/>
                <w:color w:val="272727"/>
                <w:sz w:val="18"/>
                <w:szCs w:val="20"/>
              </w:rPr>
              <w:t xml:space="preserve"> (Experian), </w:t>
            </w:r>
            <w:proofErr w:type="spellStart"/>
            <w:r w:rsidRPr="00CA6CB6">
              <w:rPr>
                <w:rFonts w:asciiTheme="minorHAnsi" w:hAnsiTheme="minorHAnsi"/>
                <w:color w:val="272727"/>
                <w:sz w:val="18"/>
                <w:szCs w:val="20"/>
              </w:rPr>
              <w:t>GreenPeak</w:t>
            </w:r>
            <w:proofErr w:type="spellEnd"/>
            <w:r w:rsidRPr="00CA6CB6">
              <w:rPr>
                <w:rFonts w:asciiTheme="minorHAnsi" w:hAnsiTheme="minorHAnsi"/>
                <w:color w:val="272727"/>
                <w:sz w:val="18"/>
                <w:szCs w:val="20"/>
              </w:rPr>
              <w:t xml:space="preserve"> Technologies, </w:t>
            </w:r>
            <w:proofErr w:type="spellStart"/>
            <w:r w:rsidRPr="00CA6CB6">
              <w:rPr>
                <w:rFonts w:asciiTheme="minorHAnsi" w:hAnsiTheme="minorHAnsi"/>
                <w:color w:val="272727"/>
                <w:sz w:val="18"/>
                <w:szCs w:val="20"/>
              </w:rPr>
              <w:t>Polatis</w:t>
            </w:r>
            <w:proofErr w:type="spellEnd"/>
            <w:r w:rsidRPr="00CA6CB6">
              <w:rPr>
                <w:rFonts w:asciiTheme="minorHAnsi" w:hAnsiTheme="minorHAnsi"/>
                <w:color w:val="272727"/>
                <w:sz w:val="18"/>
                <w:szCs w:val="20"/>
              </w:rPr>
              <w:t xml:space="preserve">, </w:t>
            </w:r>
            <w:proofErr w:type="spellStart"/>
            <w:r w:rsidRPr="00CA6CB6">
              <w:rPr>
                <w:rFonts w:asciiTheme="minorHAnsi" w:hAnsiTheme="minorHAnsi"/>
                <w:color w:val="272727"/>
                <w:sz w:val="18"/>
                <w:szCs w:val="20"/>
              </w:rPr>
              <w:t>Psytechnics</w:t>
            </w:r>
            <w:proofErr w:type="spellEnd"/>
            <w:r w:rsidRPr="00CA6CB6">
              <w:rPr>
                <w:rFonts w:asciiTheme="minorHAnsi" w:hAnsiTheme="minorHAnsi"/>
                <w:color w:val="272727"/>
                <w:sz w:val="18"/>
                <w:szCs w:val="20"/>
              </w:rPr>
              <w:t xml:space="preserve"> (</w:t>
            </w:r>
            <w:proofErr w:type="spellStart"/>
            <w:r w:rsidRPr="00CA6CB6">
              <w:rPr>
                <w:rFonts w:asciiTheme="minorHAnsi" w:hAnsiTheme="minorHAnsi"/>
                <w:color w:val="272727"/>
                <w:sz w:val="18"/>
                <w:szCs w:val="20"/>
              </w:rPr>
              <w:t>NetScout</w:t>
            </w:r>
            <w:proofErr w:type="spellEnd"/>
            <w:r w:rsidRPr="00CA6CB6">
              <w:rPr>
                <w:rFonts w:asciiTheme="minorHAnsi" w:hAnsiTheme="minorHAnsi"/>
                <w:color w:val="272727"/>
                <w:sz w:val="18"/>
                <w:szCs w:val="20"/>
              </w:rPr>
              <w:t>) and ZBD Solutions. Richard is an Engineering graduate of Cambridge University where he also received his PhD. Richard holds an MBA from IMD, Lausanne, where he was a Sainsbury Management Fellow.</w:t>
            </w:r>
          </w:p>
          <w:p w14:paraId="7CA11CCC" w14:textId="08A2B3AC" w:rsidR="00BB6D1F" w:rsidRPr="002D5397" w:rsidRDefault="00BB6D1F" w:rsidP="002D5397">
            <w:pPr>
              <w:pStyle w:val="NormalWeb"/>
              <w:spacing w:before="0" w:beforeAutospacing="0" w:after="0" w:afterAutospacing="0"/>
              <w:jc w:val="both"/>
              <w:rPr>
                <w:rFonts w:asciiTheme="minorHAnsi" w:hAnsiTheme="minorHAnsi"/>
                <w:color w:val="272727"/>
                <w:sz w:val="20"/>
                <w:szCs w:val="20"/>
              </w:rPr>
            </w:pPr>
          </w:p>
        </w:tc>
      </w:tr>
      <w:tr w:rsidR="00A6294C" w14:paraId="53AB2191" w14:textId="77777777" w:rsidTr="007B5EB1">
        <w:tc>
          <w:tcPr>
            <w:tcW w:w="1986" w:type="dxa"/>
            <w:shd w:val="clear" w:color="auto" w:fill="D6E3BC" w:themeFill="accent3" w:themeFillTint="66"/>
          </w:tcPr>
          <w:p w14:paraId="0A155D56" w14:textId="61B67BCC" w:rsidR="00A6294C" w:rsidRDefault="00A6294C" w:rsidP="00CA6CB6">
            <w:pPr>
              <w:spacing w:after="0" w:line="240" w:lineRule="auto"/>
              <w:jc w:val="center"/>
              <w:rPr>
                <w:noProof/>
                <w:lang w:val="en-US"/>
              </w:rPr>
            </w:pPr>
            <w:r>
              <w:rPr>
                <w:b/>
                <w:noProof/>
                <w:sz w:val="28"/>
                <w:szCs w:val="28"/>
                <w:lang w:eastAsia="en-GB"/>
              </w:rPr>
              <w:drawing>
                <wp:inline distT="0" distB="0" distL="0" distR="0" wp14:anchorId="30B83CF8" wp14:editId="2707B33D">
                  <wp:extent cx="1123950" cy="12896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gene McSheffrey.jpg"/>
                          <pic:cNvPicPr/>
                        </pic:nvPicPr>
                        <pic:blipFill>
                          <a:blip r:embed="rId26">
                            <a:extLst>
                              <a:ext uri="{28A0092B-C50C-407E-A947-70E740481C1C}">
                                <a14:useLocalDpi xmlns:a14="http://schemas.microsoft.com/office/drawing/2010/main" val="0"/>
                              </a:ext>
                            </a:extLst>
                          </a:blip>
                          <a:stretch>
                            <a:fillRect/>
                          </a:stretch>
                        </pic:blipFill>
                        <pic:spPr>
                          <a:xfrm>
                            <a:off x="0" y="0"/>
                            <a:ext cx="1123950" cy="1289685"/>
                          </a:xfrm>
                          <a:prstGeom prst="rect">
                            <a:avLst/>
                          </a:prstGeom>
                        </pic:spPr>
                      </pic:pic>
                    </a:graphicData>
                  </a:graphic>
                </wp:inline>
              </w:drawing>
            </w:r>
          </w:p>
        </w:tc>
        <w:tc>
          <w:tcPr>
            <w:tcW w:w="8079" w:type="dxa"/>
            <w:shd w:val="clear" w:color="auto" w:fill="D6E3BC" w:themeFill="accent3" w:themeFillTint="66"/>
          </w:tcPr>
          <w:p w14:paraId="6D73E707" w14:textId="77777777" w:rsidR="00A6294C" w:rsidRPr="003F59AB" w:rsidRDefault="00A6294C" w:rsidP="005666B5">
            <w:pPr>
              <w:pStyle w:val="Pa10"/>
              <w:spacing w:line="240" w:lineRule="auto"/>
              <w:jc w:val="both"/>
              <w:rPr>
                <w:rFonts w:asciiTheme="minorHAnsi" w:hAnsiTheme="minorHAnsi" w:cs="TradeGothic"/>
                <w:color w:val="000000"/>
                <w:sz w:val="20"/>
                <w:szCs w:val="20"/>
              </w:rPr>
            </w:pPr>
            <w:r w:rsidRPr="003F59AB">
              <w:rPr>
                <w:rStyle w:val="A8"/>
                <w:rFonts w:asciiTheme="minorHAnsi" w:hAnsiTheme="minorHAnsi" w:cs="TradeGothic"/>
                <w:b/>
              </w:rPr>
              <w:t xml:space="preserve">Eugene </w:t>
            </w:r>
            <w:proofErr w:type="spellStart"/>
            <w:r w:rsidRPr="003F59AB">
              <w:rPr>
                <w:rStyle w:val="A8"/>
                <w:rFonts w:asciiTheme="minorHAnsi" w:hAnsiTheme="minorHAnsi" w:cs="TradeGothic"/>
                <w:b/>
              </w:rPr>
              <w:t>McSheffrey</w:t>
            </w:r>
            <w:proofErr w:type="spellEnd"/>
            <w:r>
              <w:rPr>
                <w:rStyle w:val="A8"/>
                <w:rFonts w:asciiTheme="minorHAnsi" w:hAnsiTheme="minorHAnsi" w:cs="TradeGothic"/>
              </w:rPr>
              <w:t>,</w:t>
            </w:r>
            <w:r w:rsidRPr="003F59AB">
              <w:rPr>
                <w:rStyle w:val="A8"/>
                <w:rFonts w:asciiTheme="minorHAnsi" w:hAnsiTheme="minorHAnsi" w:cs="TradeGothic"/>
              </w:rPr>
              <w:t xml:space="preserve"> Prin</w:t>
            </w:r>
            <w:r w:rsidRPr="003F59AB">
              <w:rPr>
                <w:rStyle w:val="A8"/>
                <w:rFonts w:asciiTheme="minorHAnsi" w:hAnsiTheme="minorHAnsi" w:cs="TradeGothic"/>
              </w:rPr>
              <w:softHyphen/>
              <w:t xml:space="preserve">cipal Business Consultant with MEGA International. </w:t>
            </w:r>
          </w:p>
          <w:p w14:paraId="1272D668" w14:textId="77777777" w:rsidR="00A6294C" w:rsidRDefault="00A6294C" w:rsidP="005666B5">
            <w:pPr>
              <w:pStyle w:val="Pa10"/>
              <w:spacing w:line="240" w:lineRule="auto"/>
              <w:jc w:val="both"/>
              <w:rPr>
                <w:rStyle w:val="A8"/>
                <w:rFonts w:asciiTheme="minorHAnsi" w:hAnsiTheme="minorHAnsi" w:cs="TradeGothic"/>
              </w:rPr>
            </w:pPr>
          </w:p>
          <w:p w14:paraId="5A9805C2" w14:textId="77777777" w:rsidR="00A6294C" w:rsidRPr="00CC067E" w:rsidRDefault="00A6294C" w:rsidP="005666B5">
            <w:pPr>
              <w:pStyle w:val="Pa10"/>
              <w:spacing w:line="240" w:lineRule="auto"/>
              <w:jc w:val="both"/>
              <w:rPr>
                <w:rFonts w:asciiTheme="minorHAnsi" w:hAnsiTheme="minorHAnsi" w:cs="TradeGothic"/>
                <w:color w:val="000000"/>
                <w:sz w:val="18"/>
                <w:szCs w:val="20"/>
              </w:rPr>
            </w:pPr>
            <w:r w:rsidRPr="00CC067E">
              <w:rPr>
                <w:rStyle w:val="A8"/>
                <w:rFonts w:asciiTheme="minorHAnsi" w:hAnsiTheme="minorHAnsi" w:cs="TradeGothic"/>
                <w:sz w:val="18"/>
              </w:rPr>
              <w:t>Eugene has over 16 years of expe</w:t>
            </w:r>
            <w:r w:rsidRPr="00CC067E">
              <w:rPr>
                <w:rStyle w:val="A8"/>
                <w:rFonts w:asciiTheme="minorHAnsi" w:hAnsiTheme="minorHAnsi" w:cs="TradeGothic"/>
                <w:sz w:val="18"/>
              </w:rPr>
              <w:softHyphen/>
              <w:t>rience of using software tools to help organisations develop and manage their Enterprise Architectures. He specialises in training and consultancy to enable clients realise business benefits by applying architec</w:t>
            </w:r>
            <w:r w:rsidRPr="00CC067E">
              <w:rPr>
                <w:rStyle w:val="A8"/>
                <w:rFonts w:asciiTheme="minorHAnsi" w:hAnsiTheme="minorHAnsi" w:cs="TradeGothic"/>
                <w:sz w:val="18"/>
              </w:rPr>
              <w:softHyphen/>
              <w:t xml:space="preserve">ture frameworks such as </w:t>
            </w:r>
            <w:proofErr w:type="spellStart"/>
            <w:r w:rsidRPr="00CC067E">
              <w:rPr>
                <w:rStyle w:val="A8"/>
                <w:rFonts w:asciiTheme="minorHAnsi" w:hAnsiTheme="minorHAnsi" w:cs="TradeGothic"/>
                <w:sz w:val="18"/>
              </w:rPr>
              <w:t>Zach</w:t>
            </w:r>
            <w:r w:rsidRPr="00CC067E">
              <w:rPr>
                <w:rStyle w:val="A8"/>
                <w:rFonts w:asciiTheme="minorHAnsi" w:hAnsiTheme="minorHAnsi" w:cs="TradeGothic"/>
                <w:sz w:val="18"/>
              </w:rPr>
              <w:softHyphen/>
              <w:t>man</w:t>
            </w:r>
            <w:proofErr w:type="spellEnd"/>
            <w:r w:rsidRPr="00CC067E">
              <w:rPr>
                <w:rStyle w:val="A8"/>
                <w:rFonts w:asciiTheme="minorHAnsi" w:hAnsiTheme="minorHAnsi" w:cs="TradeGothic"/>
                <w:sz w:val="18"/>
              </w:rPr>
              <w:t xml:space="preserve">, TOGAF, MODAF, </w:t>
            </w:r>
            <w:proofErr w:type="spellStart"/>
            <w:r w:rsidRPr="00CC067E">
              <w:rPr>
                <w:rStyle w:val="A8"/>
                <w:rFonts w:asciiTheme="minorHAnsi" w:hAnsiTheme="minorHAnsi" w:cs="TradeGothic"/>
                <w:sz w:val="18"/>
              </w:rPr>
              <w:t>DoDAF</w:t>
            </w:r>
            <w:proofErr w:type="spellEnd"/>
            <w:r w:rsidRPr="00CC067E">
              <w:rPr>
                <w:rStyle w:val="A8"/>
                <w:rFonts w:asciiTheme="minorHAnsi" w:hAnsiTheme="minorHAnsi" w:cs="TradeGothic"/>
                <w:sz w:val="18"/>
              </w:rPr>
              <w:t xml:space="preserve"> and NAF. </w:t>
            </w:r>
          </w:p>
          <w:p w14:paraId="70AA6329" w14:textId="1521C33D" w:rsidR="00A6294C" w:rsidRPr="00CA6CB6" w:rsidRDefault="00A6294C" w:rsidP="00CA6CB6">
            <w:pPr>
              <w:pStyle w:val="NormalWeb"/>
              <w:jc w:val="both"/>
              <w:rPr>
                <w:rFonts w:asciiTheme="minorHAnsi" w:hAnsiTheme="minorHAnsi"/>
                <w:b/>
                <w:bCs/>
                <w:color w:val="272727"/>
                <w:sz w:val="20"/>
                <w:szCs w:val="20"/>
              </w:rPr>
            </w:pPr>
            <w:r w:rsidRPr="00CC067E">
              <w:rPr>
                <w:rStyle w:val="A8"/>
                <w:rFonts w:asciiTheme="minorHAnsi" w:hAnsiTheme="minorHAnsi" w:cs="TradeGothic"/>
                <w:sz w:val="18"/>
              </w:rPr>
              <w:t>He is the author of several white papers and was a contri</w:t>
            </w:r>
            <w:r w:rsidRPr="00CC067E">
              <w:rPr>
                <w:rStyle w:val="A8"/>
                <w:rFonts w:asciiTheme="minorHAnsi" w:hAnsiTheme="minorHAnsi" w:cs="TradeGothic"/>
                <w:sz w:val="18"/>
              </w:rPr>
              <w:softHyphen/>
              <w:t>butor to the ‘UML Bible’ (Tom Pender, Wiley, 2003). He holds a B.Sc. degree from the Univer</w:t>
            </w:r>
            <w:r w:rsidRPr="00CC067E">
              <w:rPr>
                <w:rStyle w:val="A8"/>
                <w:rFonts w:asciiTheme="minorHAnsi" w:hAnsiTheme="minorHAnsi" w:cs="TradeGothic"/>
                <w:sz w:val="18"/>
              </w:rPr>
              <w:softHyphen/>
              <w:t>sity of Edinburgh and a M.Sc. from the Open University.</w:t>
            </w:r>
          </w:p>
        </w:tc>
      </w:tr>
      <w:tr w:rsidR="00BB6D1F" w14:paraId="3616034F" w14:textId="77777777" w:rsidTr="007B5EB1">
        <w:tc>
          <w:tcPr>
            <w:tcW w:w="1986" w:type="dxa"/>
            <w:shd w:val="clear" w:color="auto" w:fill="D6E3BC" w:themeFill="accent3" w:themeFillTint="66"/>
          </w:tcPr>
          <w:p w14:paraId="65F34D90" w14:textId="46AE6D63" w:rsidR="00BB6D1F" w:rsidRDefault="00CA6CB6" w:rsidP="00CA6CB6">
            <w:pPr>
              <w:spacing w:after="0" w:line="240" w:lineRule="auto"/>
              <w:jc w:val="center"/>
              <w:rPr>
                <w:b/>
                <w:sz w:val="28"/>
                <w:szCs w:val="28"/>
              </w:rPr>
            </w:pPr>
            <w:r>
              <w:rPr>
                <w:b/>
                <w:noProof/>
                <w:sz w:val="28"/>
                <w:szCs w:val="28"/>
                <w:lang w:eastAsia="en-GB"/>
              </w:rPr>
              <w:drawing>
                <wp:inline distT="0" distB="0" distL="0" distR="0" wp14:anchorId="71CC19AB" wp14:editId="1FCD3FB1">
                  <wp:extent cx="1026730" cy="1172210"/>
                  <wp:effectExtent l="0" t="0" r="0" b="0"/>
                  <wp:docPr id="52" name="Picture 52" descr="Macintosh HD:Users:ian_bailey:Dropbox:Integrated EA 2015:Bios and Pics:Nigel Swy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ian_bailey:Dropbox:Integrated EA 2015:Bios and Pics:Nigel Swych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897" cy="1172401"/>
                          </a:xfrm>
                          <a:prstGeom prst="rect">
                            <a:avLst/>
                          </a:prstGeom>
                          <a:noFill/>
                          <a:ln>
                            <a:noFill/>
                          </a:ln>
                        </pic:spPr>
                      </pic:pic>
                    </a:graphicData>
                  </a:graphic>
                </wp:inline>
              </w:drawing>
            </w:r>
          </w:p>
        </w:tc>
        <w:tc>
          <w:tcPr>
            <w:tcW w:w="8079" w:type="dxa"/>
            <w:shd w:val="clear" w:color="auto" w:fill="D6E3BC" w:themeFill="accent3" w:themeFillTint="66"/>
          </w:tcPr>
          <w:p w14:paraId="71CC73EB" w14:textId="77777777" w:rsidR="00CA6CB6" w:rsidRDefault="00CA6CB6" w:rsidP="00CA6CB6">
            <w:pPr>
              <w:pStyle w:val="NormalWeb"/>
              <w:jc w:val="both"/>
              <w:rPr>
                <w:rFonts w:asciiTheme="minorHAnsi" w:hAnsiTheme="minorHAnsi"/>
                <w:i/>
                <w:iCs/>
                <w:color w:val="272727"/>
                <w:sz w:val="20"/>
                <w:szCs w:val="20"/>
              </w:rPr>
            </w:pPr>
            <w:r w:rsidRPr="00CA6CB6">
              <w:rPr>
                <w:rFonts w:asciiTheme="minorHAnsi" w:hAnsiTheme="minorHAnsi"/>
                <w:b/>
                <w:bCs/>
                <w:color w:val="272727"/>
                <w:sz w:val="20"/>
                <w:szCs w:val="20"/>
              </w:rPr>
              <w:t xml:space="preserve">Nigel </w:t>
            </w:r>
            <w:proofErr w:type="spellStart"/>
            <w:r w:rsidRPr="00CA6CB6">
              <w:rPr>
                <w:rFonts w:asciiTheme="minorHAnsi" w:hAnsiTheme="minorHAnsi"/>
                <w:b/>
                <w:bCs/>
                <w:color w:val="272727"/>
                <w:sz w:val="20"/>
                <w:szCs w:val="20"/>
              </w:rPr>
              <w:t>Swycher</w:t>
            </w:r>
            <w:proofErr w:type="spellEnd"/>
            <w:r>
              <w:rPr>
                <w:rFonts w:asciiTheme="minorHAnsi" w:hAnsiTheme="minorHAnsi"/>
                <w:b/>
                <w:bCs/>
                <w:color w:val="272727"/>
                <w:sz w:val="20"/>
                <w:szCs w:val="20"/>
              </w:rPr>
              <w:t xml:space="preserve">, </w:t>
            </w:r>
            <w:r w:rsidRPr="00CA6CB6">
              <w:rPr>
                <w:rFonts w:asciiTheme="minorHAnsi" w:hAnsiTheme="minorHAnsi"/>
                <w:i/>
                <w:iCs/>
                <w:color w:val="272727"/>
                <w:sz w:val="20"/>
                <w:szCs w:val="20"/>
              </w:rPr>
              <w:t xml:space="preserve">CEO, </w:t>
            </w:r>
            <w:proofErr w:type="spellStart"/>
            <w:r w:rsidRPr="00CA6CB6">
              <w:rPr>
                <w:rFonts w:asciiTheme="minorHAnsi" w:hAnsiTheme="minorHAnsi"/>
                <w:i/>
                <w:iCs/>
                <w:color w:val="272727"/>
                <w:sz w:val="20"/>
                <w:szCs w:val="20"/>
              </w:rPr>
              <w:t>Aistemos</w:t>
            </w:r>
            <w:proofErr w:type="spellEnd"/>
          </w:p>
          <w:p w14:paraId="07EDC0EC" w14:textId="237788CB" w:rsidR="00CA6CB6" w:rsidRPr="00CA6CB6" w:rsidRDefault="00CA6CB6" w:rsidP="00CA6CB6">
            <w:pPr>
              <w:pStyle w:val="NormalWeb"/>
              <w:jc w:val="both"/>
              <w:rPr>
                <w:rFonts w:asciiTheme="minorHAnsi" w:hAnsiTheme="minorHAnsi"/>
                <w:color w:val="272727"/>
                <w:sz w:val="18"/>
                <w:szCs w:val="20"/>
              </w:rPr>
            </w:pPr>
            <w:r w:rsidRPr="00CA6CB6">
              <w:rPr>
                <w:rFonts w:asciiTheme="minorHAnsi" w:hAnsiTheme="minorHAnsi"/>
                <w:color w:val="272727"/>
                <w:sz w:val="18"/>
                <w:szCs w:val="20"/>
              </w:rPr>
              <w:t>Nigel is the founder of AISTEMOS, having previously established Tangential Solutions, an IP Strategy consultancy. Before that Nigel had a long career in the law, first with Slaughter and May and later with Olswang LLP. Throughout this period, Nigel has focused on the creation, defence and exploitation of IP assets, with specific focus on M&amp;A, joint ventures and other commercial transactions where substantial value is associated with intangible assets.</w:t>
            </w:r>
          </w:p>
          <w:p w14:paraId="41F383D9" w14:textId="799F1A81" w:rsidR="00BB6D1F" w:rsidRPr="00EE1E21" w:rsidRDefault="00BB6D1F" w:rsidP="00421AF6">
            <w:pPr>
              <w:pStyle w:val="NormalWeb"/>
              <w:spacing w:before="0" w:beforeAutospacing="0" w:after="0" w:afterAutospacing="0"/>
              <w:jc w:val="both"/>
              <w:rPr>
                <w:rFonts w:asciiTheme="minorHAnsi" w:hAnsiTheme="minorHAnsi"/>
                <w:color w:val="272727"/>
                <w:sz w:val="20"/>
                <w:szCs w:val="20"/>
              </w:rPr>
            </w:pPr>
          </w:p>
        </w:tc>
      </w:tr>
      <w:tr w:rsidR="00BB6D1F" w14:paraId="082353AA" w14:textId="77777777" w:rsidTr="007B5EB1">
        <w:tc>
          <w:tcPr>
            <w:tcW w:w="1986" w:type="dxa"/>
            <w:shd w:val="clear" w:color="auto" w:fill="D6E3BC" w:themeFill="accent3" w:themeFillTint="66"/>
          </w:tcPr>
          <w:p w14:paraId="76AD80F1" w14:textId="2ADB3DB1" w:rsidR="00BB6D1F" w:rsidRDefault="00A6294C" w:rsidP="00A6294C">
            <w:pPr>
              <w:spacing w:after="0" w:line="240" w:lineRule="auto"/>
              <w:jc w:val="center"/>
              <w:rPr>
                <w:noProof/>
                <w:lang w:eastAsia="en-GB"/>
              </w:rPr>
            </w:pPr>
            <w:r>
              <w:rPr>
                <w:noProof/>
                <w:lang w:eastAsia="en-GB"/>
              </w:rPr>
              <w:drawing>
                <wp:inline distT="0" distB="0" distL="0" distR="0" wp14:anchorId="676B13F0" wp14:editId="09700E24">
                  <wp:extent cx="1124585" cy="1402080"/>
                  <wp:effectExtent l="0" t="0" r="0" b="0"/>
                  <wp:docPr id="54" name="Picture 54" descr="Macintosh HD:Users:ian_bailey:Dropbox:Integrated EA 2015:Bios and Pics:th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ian_bailey:Dropbox:Integrated EA 2015:Bios and Pics:thayer.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4585" cy="1402080"/>
                          </a:xfrm>
                          <a:prstGeom prst="rect">
                            <a:avLst/>
                          </a:prstGeom>
                          <a:noFill/>
                          <a:ln>
                            <a:noFill/>
                          </a:ln>
                        </pic:spPr>
                      </pic:pic>
                    </a:graphicData>
                  </a:graphic>
                </wp:inline>
              </w:drawing>
            </w:r>
          </w:p>
        </w:tc>
        <w:tc>
          <w:tcPr>
            <w:tcW w:w="8079" w:type="dxa"/>
            <w:shd w:val="clear" w:color="auto" w:fill="D6E3BC" w:themeFill="accent3" w:themeFillTint="66"/>
          </w:tcPr>
          <w:p w14:paraId="67C4DC31" w14:textId="77777777" w:rsidR="00A6294C" w:rsidRDefault="00A6294C" w:rsidP="00A6294C">
            <w:pPr>
              <w:spacing w:after="0" w:line="240" w:lineRule="auto"/>
              <w:jc w:val="both"/>
              <w:rPr>
                <w:rFonts w:asciiTheme="minorHAnsi" w:hAnsiTheme="minorHAnsi" w:cs="Arial"/>
                <w:i/>
                <w:iCs/>
                <w:sz w:val="20"/>
              </w:rPr>
            </w:pPr>
            <w:r w:rsidRPr="00A6294C">
              <w:rPr>
                <w:rFonts w:asciiTheme="minorHAnsi" w:hAnsiTheme="minorHAnsi" w:cs="Arial"/>
                <w:b/>
                <w:bCs/>
                <w:sz w:val="20"/>
              </w:rPr>
              <w:t>Neil Thayer</w:t>
            </w:r>
            <w:r>
              <w:rPr>
                <w:rFonts w:asciiTheme="minorHAnsi" w:hAnsiTheme="minorHAnsi" w:cs="Arial"/>
                <w:b/>
                <w:bCs/>
                <w:sz w:val="20"/>
              </w:rPr>
              <w:t xml:space="preserve">, </w:t>
            </w:r>
            <w:r w:rsidRPr="00A6294C">
              <w:rPr>
                <w:rFonts w:asciiTheme="minorHAnsi" w:hAnsiTheme="minorHAnsi" w:cs="Arial"/>
                <w:i/>
                <w:iCs/>
                <w:sz w:val="20"/>
              </w:rPr>
              <w:t>Boeing Defence UK, a subsidiary of The Boeing Company</w:t>
            </w:r>
          </w:p>
          <w:p w14:paraId="1563FADD" w14:textId="77777777" w:rsidR="00A6294C" w:rsidRPr="00A6294C" w:rsidRDefault="00A6294C" w:rsidP="00A6294C">
            <w:pPr>
              <w:spacing w:after="0" w:line="240" w:lineRule="auto"/>
              <w:jc w:val="both"/>
              <w:rPr>
                <w:rFonts w:asciiTheme="minorHAnsi" w:hAnsiTheme="minorHAnsi" w:cs="Arial"/>
                <w:sz w:val="18"/>
              </w:rPr>
            </w:pPr>
            <w:r w:rsidRPr="00A6294C">
              <w:rPr>
                <w:rFonts w:asciiTheme="minorHAnsi" w:hAnsiTheme="minorHAnsi" w:cs="Arial"/>
                <w:sz w:val="20"/>
              </w:rPr>
              <w:br/>
            </w:r>
            <w:r w:rsidRPr="00A6294C">
              <w:rPr>
                <w:rFonts w:asciiTheme="minorHAnsi" w:hAnsiTheme="minorHAnsi" w:cs="Arial"/>
                <w:sz w:val="18"/>
              </w:rPr>
              <w:t>Neil joined Boeing in May 2014 as an Enterprise Architect. Working in the joint MoD and BDUK Enterprise Architecture team he is leading the governance and development of the Engineering Through Life Support (ETLS) application portfolio through a period of sustainment and rationalisation.</w:t>
            </w:r>
            <w:r w:rsidRPr="00A6294C">
              <w:rPr>
                <w:rFonts w:asciiTheme="minorHAnsi" w:hAnsiTheme="minorHAnsi" w:cs="Arial"/>
                <w:sz w:val="18"/>
              </w:rPr>
              <w:br/>
            </w:r>
            <w:r w:rsidRPr="00A6294C">
              <w:rPr>
                <w:rFonts w:asciiTheme="minorHAnsi" w:hAnsiTheme="minorHAnsi" w:cs="Arial"/>
                <w:sz w:val="18"/>
              </w:rPr>
              <w:br/>
              <w:t>Before joining Boeing Neil predominantly spent the previous 18 years in the telecommunications industry where he travelled throughout Europe and the US working in a variety of roles (product management, product &amp; solution architecture, consultancy and development) for a number of different companies. He has led and participated in both traditional and Agile based teams responsible for creating applications and systems ranging from mobile and fixed line service network inventory, network activation and dynamic configuration based BPM.</w:t>
            </w:r>
          </w:p>
          <w:p w14:paraId="04E39C6F" w14:textId="67A72FDD" w:rsidR="00A6294C" w:rsidRPr="00A6294C" w:rsidRDefault="00A6294C" w:rsidP="00A6294C">
            <w:pPr>
              <w:spacing w:after="0" w:line="240" w:lineRule="auto"/>
              <w:jc w:val="both"/>
              <w:rPr>
                <w:rFonts w:asciiTheme="minorHAnsi" w:hAnsiTheme="minorHAnsi" w:cs="Arial"/>
                <w:sz w:val="18"/>
              </w:rPr>
            </w:pPr>
            <w:r w:rsidRPr="00A6294C">
              <w:rPr>
                <w:rFonts w:asciiTheme="minorHAnsi" w:hAnsiTheme="minorHAnsi" w:cs="Arial"/>
                <w:sz w:val="18"/>
              </w:rPr>
              <w:br/>
              <w:t>Neil is a software engineer at the core. He learnt the true value of formal analysis, design and abstract data modelling in the early years of his career at Bell Labs (Lucent Technologies), and he continues to use this today in his role at Boeing. </w:t>
            </w:r>
          </w:p>
          <w:p w14:paraId="6F9524EE" w14:textId="13E42E1E" w:rsidR="00A6294C" w:rsidRPr="00A6294C" w:rsidRDefault="00A6294C" w:rsidP="00A6294C">
            <w:pPr>
              <w:spacing w:after="0" w:line="240" w:lineRule="auto"/>
              <w:jc w:val="both"/>
              <w:rPr>
                <w:rFonts w:asciiTheme="minorHAnsi" w:hAnsiTheme="minorHAnsi" w:cs="Arial"/>
                <w:sz w:val="18"/>
              </w:rPr>
            </w:pPr>
            <w:r w:rsidRPr="00A6294C">
              <w:rPr>
                <w:rFonts w:asciiTheme="minorHAnsi" w:hAnsiTheme="minorHAnsi" w:cs="Arial"/>
                <w:sz w:val="18"/>
              </w:rPr>
              <w:br/>
              <w:t>Neil is married with one daughter who is taking after him with her love of everything connected with sport and photography.</w:t>
            </w:r>
          </w:p>
          <w:p w14:paraId="793883C0" w14:textId="19EEC6EE" w:rsidR="00BB6D1F" w:rsidRPr="00EE1E21" w:rsidRDefault="00BB6D1F" w:rsidP="00421AF6">
            <w:pPr>
              <w:spacing w:after="0" w:line="240" w:lineRule="auto"/>
              <w:jc w:val="both"/>
              <w:rPr>
                <w:rFonts w:asciiTheme="minorHAnsi" w:hAnsiTheme="minorHAnsi" w:cs="Arial"/>
                <w:sz w:val="20"/>
              </w:rPr>
            </w:pPr>
          </w:p>
        </w:tc>
      </w:tr>
      <w:tr w:rsidR="00BB6D1F" w14:paraId="52E172C1" w14:textId="77777777" w:rsidTr="007B5EB1">
        <w:tc>
          <w:tcPr>
            <w:tcW w:w="1986" w:type="dxa"/>
            <w:shd w:val="clear" w:color="auto" w:fill="D6E3BC" w:themeFill="accent3" w:themeFillTint="66"/>
          </w:tcPr>
          <w:p w14:paraId="2D0892AD" w14:textId="61C93B9B" w:rsidR="00BB6D1F" w:rsidRDefault="00BB6D1F" w:rsidP="003079A3">
            <w:pPr>
              <w:spacing w:after="0" w:line="240" w:lineRule="auto"/>
              <w:jc w:val="center"/>
              <w:rPr>
                <w:b/>
                <w:sz w:val="28"/>
                <w:szCs w:val="28"/>
              </w:rPr>
            </w:pPr>
            <w:r>
              <w:rPr>
                <w:b/>
                <w:noProof/>
                <w:sz w:val="28"/>
                <w:szCs w:val="28"/>
                <w:lang w:eastAsia="en-GB"/>
              </w:rPr>
              <w:drawing>
                <wp:inline distT="0" distB="0" distL="0" distR="0" wp14:anchorId="000095BC" wp14:editId="53AFA82F">
                  <wp:extent cx="1072515" cy="127590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y_Vaudrey478a.jpg"/>
                          <pic:cNvPicPr/>
                        </pic:nvPicPr>
                        <pic:blipFill rotWithShape="1">
                          <a:blip r:embed="rId29">
                            <a:extLst>
                              <a:ext uri="{28A0092B-C50C-407E-A947-70E740481C1C}">
                                <a14:useLocalDpi xmlns:a14="http://schemas.microsoft.com/office/drawing/2010/main" val="0"/>
                              </a:ext>
                            </a:extLst>
                          </a:blip>
                          <a:srcRect b="20601"/>
                          <a:stretch/>
                        </pic:blipFill>
                        <pic:spPr bwMode="auto">
                          <a:xfrm>
                            <a:off x="0" y="0"/>
                            <a:ext cx="1073516" cy="1277098"/>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shd w:val="clear" w:color="auto" w:fill="D6E3BC" w:themeFill="accent3" w:themeFillTint="66"/>
          </w:tcPr>
          <w:p w14:paraId="72DCE9AB" w14:textId="760CF633" w:rsidR="00BB6D1F" w:rsidRDefault="00BB6D1F" w:rsidP="00421AF6">
            <w:pPr>
              <w:pStyle w:val="PlainText"/>
              <w:jc w:val="both"/>
              <w:rPr>
                <w:sz w:val="20"/>
                <w:szCs w:val="20"/>
              </w:rPr>
            </w:pPr>
            <w:r w:rsidRPr="003F59AB">
              <w:rPr>
                <w:b/>
                <w:sz w:val="20"/>
                <w:szCs w:val="20"/>
              </w:rPr>
              <w:t xml:space="preserve">Tony </w:t>
            </w:r>
            <w:proofErr w:type="spellStart"/>
            <w:r w:rsidRPr="003F59AB">
              <w:rPr>
                <w:b/>
                <w:sz w:val="20"/>
                <w:szCs w:val="20"/>
              </w:rPr>
              <w:t>Vaudrey</w:t>
            </w:r>
            <w:proofErr w:type="spellEnd"/>
            <w:r>
              <w:rPr>
                <w:sz w:val="20"/>
                <w:szCs w:val="20"/>
              </w:rPr>
              <w:t xml:space="preserve">, </w:t>
            </w:r>
            <w:r w:rsidR="00A6294C">
              <w:rPr>
                <w:sz w:val="20"/>
                <w:szCs w:val="20"/>
              </w:rPr>
              <w:t>SESAR/NATS</w:t>
            </w:r>
            <w:r w:rsidRPr="003F59AB">
              <w:rPr>
                <w:sz w:val="20"/>
                <w:szCs w:val="20"/>
              </w:rPr>
              <w:t xml:space="preserve">. </w:t>
            </w:r>
          </w:p>
          <w:p w14:paraId="523C9431" w14:textId="77777777" w:rsidR="00BB6D1F" w:rsidRDefault="00BB6D1F" w:rsidP="00421AF6">
            <w:pPr>
              <w:pStyle w:val="PlainText"/>
              <w:jc w:val="both"/>
              <w:rPr>
                <w:sz w:val="20"/>
                <w:szCs w:val="20"/>
              </w:rPr>
            </w:pPr>
          </w:p>
          <w:p w14:paraId="0B27D9BA" w14:textId="77777777" w:rsidR="00BB6D1F" w:rsidRPr="00CC067E" w:rsidRDefault="00BB6D1F" w:rsidP="00421AF6">
            <w:pPr>
              <w:spacing w:after="0" w:line="240" w:lineRule="auto"/>
              <w:jc w:val="both"/>
              <w:rPr>
                <w:sz w:val="18"/>
                <w:szCs w:val="20"/>
              </w:rPr>
            </w:pPr>
          </w:p>
          <w:p w14:paraId="6DA633DC" w14:textId="77777777" w:rsidR="00BB6D1F" w:rsidRPr="00CC067E" w:rsidRDefault="00BB6D1F" w:rsidP="00421AF6">
            <w:pPr>
              <w:spacing w:after="0" w:line="240" w:lineRule="auto"/>
              <w:jc w:val="both"/>
              <w:rPr>
                <w:sz w:val="18"/>
                <w:szCs w:val="20"/>
              </w:rPr>
            </w:pPr>
          </w:p>
          <w:p w14:paraId="3CEFB437" w14:textId="32A78746" w:rsidR="00BB6D1F" w:rsidRPr="003F59AB" w:rsidRDefault="00BB6D1F" w:rsidP="00421AF6">
            <w:pPr>
              <w:spacing w:after="0" w:line="240" w:lineRule="auto"/>
              <w:jc w:val="both"/>
              <w:rPr>
                <w:sz w:val="20"/>
                <w:szCs w:val="20"/>
              </w:rPr>
            </w:pPr>
          </w:p>
        </w:tc>
      </w:tr>
      <w:tr w:rsidR="00BB6D1F" w14:paraId="447F9555" w14:textId="77777777" w:rsidTr="007B5EB1">
        <w:tc>
          <w:tcPr>
            <w:tcW w:w="1986" w:type="dxa"/>
            <w:shd w:val="clear" w:color="auto" w:fill="D6E3BC" w:themeFill="accent3" w:themeFillTint="66"/>
          </w:tcPr>
          <w:p w14:paraId="513D22FB" w14:textId="4B544663" w:rsidR="00BB6D1F" w:rsidRDefault="00CA6CB6" w:rsidP="003079A3">
            <w:pPr>
              <w:spacing w:after="0" w:line="240" w:lineRule="auto"/>
              <w:jc w:val="center"/>
              <w:rPr>
                <w:b/>
                <w:noProof/>
                <w:sz w:val="28"/>
                <w:szCs w:val="28"/>
                <w:lang w:eastAsia="en-GB"/>
              </w:rPr>
            </w:pPr>
            <w:r>
              <w:rPr>
                <w:b/>
                <w:noProof/>
                <w:sz w:val="28"/>
                <w:szCs w:val="28"/>
                <w:lang w:eastAsia="en-GB"/>
              </w:rPr>
              <w:drawing>
                <wp:inline distT="0" distB="0" distL="0" distR="0" wp14:anchorId="0D65B76D" wp14:editId="07907139">
                  <wp:extent cx="914400" cy="914400"/>
                  <wp:effectExtent l="0" t="0" r="0" b="0"/>
                  <wp:docPr id="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8079" w:type="dxa"/>
            <w:shd w:val="clear" w:color="auto" w:fill="D6E3BC" w:themeFill="accent3" w:themeFillTint="66"/>
          </w:tcPr>
          <w:p w14:paraId="6E0DC3B2" w14:textId="05E23882" w:rsidR="00BB6D1F" w:rsidRDefault="00BB6D1F" w:rsidP="00CC067E">
            <w:pPr>
              <w:pStyle w:val="PlainText"/>
              <w:jc w:val="both"/>
              <w:rPr>
                <w:sz w:val="20"/>
                <w:szCs w:val="20"/>
              </w:rPr>
            </w:pPr>
            <w:r w:rsidRPr="00E27277">
              <w:rPr>
                <w:b/>
                <w:sz w:val="20"/>
                <w:szCs w:val="20"/>
              </w:rPr>
              <w:t>Kevin Wallis</w:t>
            </w:r>
            <w:r>
              <w:rPr>
                <w:b/>
                <w:sz w:val="20"/>
                <w:szCs w:val="20"/>
              </w:rPr>
              <w:t>,</w:t>
            </w:r>
            <w:r w:rsidRPr="00E27277">
              <w:rPr>
                <w:sz w:val="20"/>
                <w:szCs w:val="20"/>
              </w:rPr>
              <w:t xml:space="preserve"> </w:t>
            </w:r>
            <w:r w:rsidRPr="00BB6D1F">
              <w:rPr>
                <w:b/>
                <w:bCs/>
                <w:sz w:val="20"/>
                <w:szCs w:val="20"/>
              </w:rPr>
              <w:t>Deputy Head Solution Architecture</w:t>
            </w:r>
            <w:r>
              <w:rPr>
                <w:sz w:val="20"/>
                <w:szCs w:val="20"/>
              </w:rPr>
              <w:t xml:space="preserve">, </w:t>
            </w:r>
            <w:r w:rsidRPr="00E27277">
              <w:rPr>
                <w:sz w:val="20"/>
                <w:szCs w:val="20"/>
              </w:rPr>
              <w:t xml:space="preserve">UK </w:t>
            </w:r>
            <w:r>
              <w:rPr>
                <w:sz w:val="20"/>
                <w:szCs w:val="20"/>
              </w:rPr>
              <w:t>MOD</w:t>
            </w:r>
            <w:r w:rsidRPr="00E27277">
              <w:rPr>
                <w:sz w:val="20"/>
                <w:szCs w:val="20"/>
              </w:rPr>
              <w:t xml:space="preserve"> </w:t>
            </w:r>
            <w:r>
              <w:rPr>
                <w:sz w:val="20"/>
                <w:szCs w:val="20"/>
              </w:rPr>
              <w:t>JFC ISS</w:t>
            </w:r>
            <w:r w:rsidRPr="00E27277">
              <w:rPr>
                <w:sz w:val="20"/>
                <w:szCs w:val="20"/>
              </w:rPr>
              <w:t xml:space="preserve">  </w:t>
            </w:r>
          </w:p>
          <w:p w14:paraId="67F94F05" w14:textId="77777777" w:rsidR="00BB6D1F" w:rsidRDefault="00BB6D1F" w:rsidP="00CC067E">
            <w:pPr>
              <w:pStyle w:val="PlainText"/>
              <w:jc w:val="both"/>
              <w:rPr>
                <w:sz w:val="20"/>
                <w:szCs w:val="20"/>
              </w:rPr>
            </w:pPr>
          </w:p>
          <w:p w14:paraId="4E50A585" w14:textId="77777777" w:rsidR="00A6294C" w:rsidRPr="00A6294C" w:rsidRDefault="00A6294C" w:rsidP="00A6294C">
            <w:pPr>
              <w:pStyle w:val="PlainText"/>
              <w:jc w:val="both"/>
              <w:rPr>
                <w:sz w:val="18"/>
                <w:szCs w:val="20"/>
              </w:rPr>
            </w:pPr>
            <w:r w:rsidRPr="00A6294C">
              <w:rPr>
                <w:sz w:val="18"/>
                <w:szCs w:val="20"/>
              </w:rPr>
              <w:t>Kevin is the Chief Architect within the Design Directorate of ISS. As part of this role he is responsible for shaping current and future Defence ICT solutions and develops the technical policy and visions for ICT. His remit includes understanding and promoting the use of "disruptive technologies" including mobile computing, big data, social media and cloud computing as well as helping to develop Architecture as a career within MOD. The role includes leading the teams developing and maintaining the Fixed and Deployed Technical Architectures as well as acting as the technical authority and arbiter for boxes 8 and 11 of the DIRM. His previous positions include leading architecture teams within the Defence Network technical Authority, SEIG and working in military CIS programmes and naval combat systems.</w:t>
            </w:r>
          </w:p>
          <w:p w14:paraId="3173DA04" w14:textId="0C831B13" w:rsidR="00BB6D1F" w:rsidRPr="00E27277" w:rsidRDefault="00BB6D1F" w:rsidP="00CC067E">
            <w:pPr>
              <w:pStyle w:val="PlainText"/>
              <w:jc w:val="both"/>
              <w:rPr>
                <w:sz w:val="20"/>
                <w:szCs w:val="20"/>
              </w:rPr>
            </w:pPr>
          </w:p>
        </w:tc>
      </w:tr>
    </w:tbl>
    <w:p w14:paraId="37618421" w14:textId="7B1E5B9A" w:rsidR="00E95860" w:rsidRPr="00BF6C3B" w:rsidRDefault="00BC18A0" w:rsidP="00BF6C3B">
      <w:r>
        <w:br w:type="page"/>
      </w:r>
    </w:p>
    <w:p w14:paraId="34FE4DA0" w14:textId="56AD2339" w:rsidR="003923E5" w:rsidRDefault="003923E5" w:rsidP="008C2D0B">
      <w:pPr>
        <w:spacing w:after="0" w:line="240" w:lineRule="auto"/>
        <w:rPr>
          <w:rFonts w:asciiTheme="minorHAnsi" w:hAnsiTheme="minorHAnsi"/>
          <w:b/>
          <w:sz w:val="32"/>
          <w:szCs w:val="32"/>
        </w:rPr>
      </w:pPr>
      <w:r w:rsidRPr="001F21A9">
        <w:rPr>
          <w:rFonts w:asciiTheme="minorHAnsi" w:hAnsiTheme="minorHAnsi"/>
          <w:b/>
          <w:sz w:val="32"/>
          <w:szCs w:val="32"/>
        </w:rPr>
        <w:t>Conference Sponsor</w:t>
      </w:r>
      <w:r>
        <w:rPr>
          <w:rFonts w:asciiTheme="minorHAnsi" w:hAnsiTheme="minorHAnsi"/>
          <w:b/>
          <w:sz w:val="32"/>
          <w:szCs w:val="32"/>
        </w:rPr>
        <w:t>:</w:t>
      </w:r>
    </w:p>
    <w:p w14:paraId="353E7673" w14:textId="77777777" w:rsidR="008C2D0B" w:rsidRDefault="008C2D0B" w:rsidP="008C2D0B">
      <w:pPr>
        <w:spacing w:after="0" w:line="240" w:lineRule="auto"/>
        <w:rPr>
          <w:rFonts w:asciiTheme="minorHAnsi" w:hAnsiTheme="minorHAnsi"/>
          <w:b/>
          <w:sz w:val="32"/>
          <w:szCs w:val="32"/>
        </w:rPr>
      </w:pPr>
    </w:p>
    <w:p w14:paraId="72CDC327" w14:textId="2C5FCB69" w:rsidR="008C2D0B" w:rsidRDefault="008C2D0B" w:rsidP="008C2D0B">
      <w:pPr>
        <w:spacing w:after="0" w:line="240" w:lineRule="auto"/>
        <w:rPr>
          <w:rFonts w:asciiTheme="minorHAnsi" w:hAnsiTheme="minorHAnsi"/>
          <w:b/>
          <w:sz w:val="32"/>
          <w:szCs w:val="32"/>
        </w:rPr>
      </w:pPr>
      <w:r w:rsidRPr="00976F81">
        <w:rPr>
          <w:b/>
          <w:noProof/>
          <w:lang w:eastAsia="en-GB"/>
        </w:rPr>
        <w:drawing>
          <wp:anchor distT="0" distB="0" distL="114300" distR="114300" simplePos="0" relativeHeight="251740672" behindDoc="0" locked="0" layoutInCell="1" allowOverlap="1" wp14:anchorId="2E0FAB7B" wp14:editId="720B440C">
            <wp:simplePos x="0" y="0"/>
            <wp:positionH relativeFrom="column">
              <wp:posOffset>0</wp:posOffset>
            </wp:positionH>
            <wp:positionV relativeFrom="paragraph">
              <wp:posOffset>175260</wp:posOffset>
            </wp:positionV>
            <wp:extent cx="1809750" cy="1083310"/>
            <wp:effectExtent l="0" t="0" r="0" b="2540"/>
            <wp:wrapSquare wrapText="bothSides"/>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a:stretch>
                      <a:fillRect/>
                    </a:stretch>
                  </pic:blipFill>
                  <pic:spPr bwMode="auto">
                    <a:xfrm>
                      <a:off x="0" y="0"/>
                      <a:ext cx="1809750" cy="1083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78D494C" w14:textId="77777777" w:rsidR="008C2D0B" w:rsidRPr="00976F81" w:rsidRDefault="008C2D0B" w:rsidP="008C2D0B">
      <w:pPr>
        <w:spacing w:after="120" w:line="240" w:lineRule="auto"/>
        <w:jc w:val="both"/>
        <w:rPr>
          <w:rFonts w:asciiTheme="minorHAnsi" w:hAnsiTheme="minorHAnsi"/>
        </w:rPr>
      </w:pPr>
      <w:r w:rsidRPr="00976F81">
        <w:rPr>
          <w:rFonts w:asciiTheme="minorHAnsi" w:hAnsiTheme="minorHAnsi"/>
          <w:b/>
        </w:rPr>
        <w:t>MEGA</w:t>
      </w:r>
      <w:r w:rsidRPr="00976F81">
        <w:rPr>
          <w:rFonts w:asciiTheme="minorHAnsi" w:hAnsiTheme="minorHAnsi"/>
        </w:rPr>
        <w:t xml:space="preserve"> helps organizations collaboratively describe and manage large system architectures in accordance with internationally recognized standards such as </w:t>
      </w:r>
      <w:proofErr w:type="spellStart"/>
      <w:r w:rsidRPr="00976F81">
        <w:rPr>
          <w:rFonts w:asciiTheme="minorHAnsi" w:hAnsiTheme="minorHAnsi"/>
        </w:rPr>
        <w:t>DoDAF</w:t>
      </w:r>
      <w:proofErr w:type="spellEnd"/>
      <w:r w:rsidRPr="00976F81">
        <w:rPr>
          <w:rFonts w:asciiTheme="minorHAnsi" w:hAnsiTheme="minorHAnsi"/>
        </w:rPr>
        <w:t xml:space="preserve">, MODAF, and NAF.  MEGA’s expertise and leading </w:t>
      </w:r>
      <w:proofErr w:type="spellStart"/>
      <w:r w:rsidRPr="00976F81">
        <w:rPr>
          <w:rFonts w:asciiTheme="minorHAnsi" w:hAnsiTheme="minorHAnsi"/>
        </w:rPr>
        <w:t>modeling</w:t>
      </w:r>
      <w:proofErr w:type="spellEnd"/>
      <w:r w:rsidRPr="00976F81">
        <w:rPr>
          <w:rFonts w:asciiTheme="minorHAnsi" w:hAnsiTheme="minorHAnsi"/>
        </w:rPr>
        <w:t xml:space="preserve"> tools are well-suited to the system of system architecture needs.</w:t>
      </w:r>
    </w:p>
    <w:p w14:paraId="5241AA78" w14:textId="77777777" w:rsidR="008C2D0B" w:rsidRPr="00976F81" w:rsidRDefault="008C2D0B" w:rsidP="008C2D0B">
      <w:pPr>
        <w:spacing w:after="120" w:line="240" w:lineRule="auto"/>
        <w:jc w:val="both"/>
        <w:rPr>
          <w:rFonts w:asciiTheme="minorHAnsi" w:hAnsiTheme="minorHAnsi"/>
        </w:rPr>
      </w:pPr>
      <w:r w:rsidRPr="00976F81">
        <w:rPr>
          <w:rFonts w:asciiTheme="minorHAnsi" w:hAnsiTheme="minorHAnsi"/>
        </w:rPr>
        <w:t>Our software solution is reinforced by 20 years of process expertise from MEGA’s international team of consultants.  MEGA consultants provide a prioritized understanding of risks and their impact on business.  They help implement a consistent solution that is adaptable to the specific needs of the organization.</w:t>
      </w:r>
    </w:p>
    <w:p w14:paraId="062E4D56" w14:textId="3C35B0D6" w:rsidR="00E940B5" w:rsidRDefault="008C2D0B" w:rsidP="008C2D0B">
      <w:pPr>
        <w:spacing w:line="240" w:lineRule="auto"/>
        <w:rPr>
          <w:rFonts w:asciiTheme="minorHAnsi" w:hAnsiTheme="minorHAnsi"/>
          <w:b/>
          <w:sz w:val="32"/>
          <w:szCs w:val="32"/>
        </w:rPr>
      </w:pPr>
      <w:r w:rsidRPr="00976F81">
        <w:rPr>
          <w:rFonts w:asciiTheme="minorHAnsi" w:hAnsiTheme="minorHAnsi"/>
        </w:rPr>
        <w:t xml:space="preserve">Clients include Airbus, BAE Systems, EADS, </w:t>
      </w:r>
      <w:proofErr w:type="spellStart"/>
      <w:r w:rsidRPr="00976F81">
        <w:rPr>
          <w:rFonts w:asciiTheme="minorHAnsi" w:hAnsiTheme="minorHAnsi"/>
        </w:rPr>
        <w:t>Eurocopter</w:t>
      </w:r>
      <w:proofErr w:type="spellEnd"/>
      <w:r w:rsidRPr="00976F81">
        <w:rPr>
          <w:rFonts w:asciiTheme="minorHAnsi" w:hAnsiTheme="minorHAnsi"/>
        </w:rPr>
        <w:t xml:space="preserve">, </w:t>
      </w:r>
      <w:proofErr w:type="spellStart"/>
      <w:r w:rsidRPr="00976F81">
        <w:rPr>
          <w:rFonts w:asciiTheme="minorHAnsi" w:hAnsiTheme="minorHAnsi"/>
        </w:rPr>
        <w:t>GeoEye</w:t>
      </w:r>
      <w:proofErr w:type="spellEnd"/>
      <w:r w:rsidRPr="00976F81">
        <w:rPr>
          <w:rFonts w:asciiTheme="minorHAnsi" w:hAnsiTheme="minorHAnsi"/>
        </w:rPr>
        <w:t>, NASA, Nissan, the Ministry of Justice, Renault, Thales and the US Departments of Agriculture, Homeland Security, and Transportation</w:t>
      </w:r>
    </w:p>
    <w:p w14:paraId="3959902B" w14:textId="77777777" w:rsidR="00E940B5" w:rsidRDefault="00E940B5" w:rsidP="008D08E3">
      <w:pPr>
        <w:spacing w:line="240" w:lineRule="auto"/>
        <w:rPr>
          <w:rFonts w:asciiTheme="minorHAnsi" w:hAnsiTheme="minorHAnsi"/>
          <w:b/>
          <w:sz w:val="32"/>
          <w:szCs w:val="32"/>
        </w:rPr>
      </w:pPr>
    </w:p>
    <w:p w14:paraId="3BFC96BD" w14:textId="77777777" w:rsidR="00E940B5" w:rsidRDefault="00E940B5" w:rsidP="008D08E3">
      <w:pPr>
        <w:spacing w:line="240" w:lineRule="auto"/>
        <w:rPr>
          <w:rFonts w:asciiTheme="minorHAnsi" w:hAnsiTheme="minorHAnsi"/>
          <w:b/>
          <w:sz w:val="32"/>
          <w:szCs w:val="32"/>
        </w:rPr>
      </w:pPr>
    </w:p>
    <w:p w14:paraId="642FB7AF" w14:textId="77777777" w:rsidR="00E940B5" w:rsidRDefault="00E940B5" w:rsidP="008D08E3">
      <w:pPr>
        <w:spacing w:line="240" w:lineRule="auto"/>
        <w:rPr>
          <w:rFonts w:asciiTheme="minorHAnsi" w:hAnsiTheme="minorHAnsi"/>
          <w:b/>
          <w:sz w:val="32"/>
          <w:szCs w:val="32"/>
        </w:rPr>
      </w:pPr>
    </w:p>
    <w:p w14:paraId="15A6AB6A" w14:textId="77777777" w:rsidR="00E940B5" w:rsidRDefault="00E940B5" w:rsidP="008D08E3">
      <w:pPr>
        <w:spacing w:line="240" w:lineRule="auto"/>
        <w:rPr>
          <w:rFonts w:asciiTheme="minorHAnsi" w:hAnsiTheme="minorHAnsi"/>
          <w:b/>
          <w:sz w:val="32"/>
          <w:szCs w:val="32"/>
        </w:rPr>
      </w:pPr>
    </w:p>
    <w:p w14:paraId="05CAF836" w14:textId="21D10C4D" w:rsidR="00457B70" w:rsidRDefault="00457B70" w:rsidP="008D08E3">
      <w:pPr>
        <w:spacing w:line="240" w:lineRule="auto"/>
        <w:rPr>
          <w:rFonts w:asciiTheme="minorHAnsi" w:hAnsiTheme="minorHAnsi"/>
          <w:b/>
          <w:sz w:val="32"/>
          <w:szCs w:val="32"/>
        </w:rPr>
      </w:pPr>
      <w:r>
        <w:rPr>
          <w:rFonts w:asciiTheme="minorHAnsi" w:hAnsiTheme="minorHAnsi"/>
          <w:b/>
          <w:sz w:val="32"/>
          <w:szCs w:val="32"/>
        </w:rPr>
        <w:t>Drinks Reception</w:t>
      </w:r>
      <w:r w:rsidRPr="001F21A9">
        <w:rPr>
          <w:rFonts w:asciiTheme="minorHAnsi" w:hAnsiTheme="minorHAnsi"/>
          <w:b/>
          <w:sz w:val="32"/>
          <w:szCs w:val="32"/>
        </w:rPr>
        <w:t xml:space="preserve"> Sponsor</w:t>
      </w:r>
      <w:r>
        <w:rPr>
          <w:rFonts w:asciiTheme="minorHAnsi" w:hAnsiTheme="minorHAnsi"/>
          <w:b/>
          <w:sz w:val="32"/>
          <w:szCs w:val="32"/>
        </w:rPr>
        <w:t>:</w:t>
      </w:r>
    </w:p>
    <w:p w14:paraId="7B8F6B22" w14:textId="52833768" w:rsidR="00695873" w:rsidRDefault="004D0B1A" w:rsidP="008D08E3">
      <w:pPr>
        <w:spacing w:line="240" w:lineRule="auto"/>
        <w:rPr>
          <w:rFonts w:asciiTheme="minorHAnsi" w:hAnsiTheme="minorHAnsi"/>
          <w:b/>
          <w:sz w:val="32"/>
          <w:szCs w:val="32"/>
        </w:rPr>
      </w:pPr>
      <w:r>
        <w:rPr>
          <w:noProof/>
          <w:lang w:eastAsia="en-GB"/>
        </w:rPr>
        <w:drawing>
          <wp:anchor distT="0" distB="0" distL="114300" distR="114300" simplePos="0" relativeHeight="251804160" behindDoc="0" locked="0" layoutInCell="1" allowOverlap="1" wp14:anchorId="61D06BD0" wp14:editId="0EF16468">
            <wp:simplePos x="0" y="0"/>
            <wp:positionH relativeFrom="column">
              <wp:posOffset>0</wp:posOffset>
            </wp:positionH>
            <wp:positionV relativeFrom="paragraph">
              <wp:posOffset>370840</wp:posOffset>
            </wp:positionV>
            <wp:extent cx="2155190" cy="502920"/>
            <wp:effectExtent l="0" t="0" r="3810" b="0"/>
            <wp:wrapTight wrapText="bothSides">
              <wp:wrapPolygon edited="0">
                <wp:start x="0" y="0"/>
                <wp:lineTo x="0" y="18545"/>
                <wp:lineTo x="21384" y="18545"/>
                <wp:lineTo x="2138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Futures Large Colour.jpg"/>
                    <pic:cNvPicPr/>
                  </pic:nvPicPr>
                  <pic:blipFill rotWithShape="1">
                    <a:blip r:embed="rId32">
                      <a:extLst>
                        <a:ext uri="{28A0092B-C50C-407E-A947-70E740481C1C}">
                          <a14:useLocalDpi xmlns:a14="http://schemas.microsoft.com/office/drawing/2010/main" val="0"/>
                        </a:ext>
                      </a:extLst>
                    </a:blip>
                    <a:srcRect l="-3607" t="1694" r="-3336" b="-25122"/>
                    <a:stretch/>
                  </pic:blipFill>
                  <pic:spPr bwMode="auto">
                    <a:xfrm>
                      <a:off x="0" y="0"/>
                      <a:ext cx="2155190" cy="50292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C46141" w14:textId="14C1310B" w:rsidR="008C00E8" w:rsidRPr="00457B70" w:rsidRDefault="00457B70" w:rsidP="008D08E3">
      <w:pPr>
        <w:spacing w:line="240" w:lineRule="auto"/>
        <w:jc w:val="both"/>
      </w:pPr>
      <w:r>
        <w:rPr>
          <w:b/>
        </w:rPr>
        <w:t>Model Futures</w:t>
      </w:r>
      <w:r>
        <w:t xml:space="preserve"> is a consulting company specialising in Enterprise Architecture and Information Management. Model Futures consultants and associates are some of the biggest names in Enterprise Architecture and our customers include blue-chip corporations and Government departments from around the world – </w:t>
      </w:r>
      <w:hyperlink r:id="rId33" w:history="1">
        <w:r w:rsidRPr="004816C8">
          <w:rPr>
            <w:rStyle w:val="Hyperlink"/>
          </w:rPr>
          <w:t>www.modelfutures.com</w:t>
        </w:r>
      </w:hyperlink>
      <w:r>
        <w:t xml:space="preserve"> </w:t>
      </w:r>
    </w:p>
    <w:p w14:paraId="55529758" w14:textId="77777777" w:rsidR="00457B70" w:rsidRDefault="00457B70" w:rsidP="008C00E8"/>
    <w:p w14:paraId="5C85003B" w14:textId="77777777" w:rsidR="00457B70" w:rsidRDefault="00457B70" w:rsidP="008C00E8"/>
    <w:p w14:paraId="7566BB89" w14:textId="77777777" w:rsidR="00457B70" w:rsidRPr="008C00E8" w:rsidRDefault="00457B70" w:rsidP="008C00E8"/>
    <w:p w14:paraId="620FFB25" w14:textId="77777777" w:rsidR="008D08E3" w:rsidRDefault="008D08E3">
      <w:pPr>
        <w:spacing w:after="0" w:line="240" w:lineRule="auto"/>
        <w:rPr>
          <w:rFonts w:cs="Calibri"/>
          <w:b/>
          <w:bCs/>
          <w:noProof/>
          <w:kern w:val="32"/>
          <w:sz w:val="32"/>
          <w:szCs w:val="32"/>
        </w:rPr>
      </w:pPr>
      <w:r>
        <w:rPr>
          <w:noProof/>
        </w:rPr>
        <w:br w:type="page"/>
      </w:r>
    </w:p>
    <w:p w14:paraId="489199CC" w14:textId="3BB43B4D" w:rsidR="00E940B5" w:rsidRDefault="00E940B5" w:rsidP="00E940B5">
      <w:pPr>
        <w:pStyle w:val="Heading1"/>
        <w:spacing w:before="0" w:after="120" w:line="240" w:lineRule="auto"/>
        <w:jc w:val="both"/>
        <w:rPr>
          <w:noProof/>
        </w:rPr>
      </w:pPr>
      <w:r>
        <w:rPr>
          <w:rFonts w:asciiTheme="minorHAnsi" w:hAnsiTheme="minorHAnsi"/>
          <w:noProof/>
          <w:lang w:val="en-US"/>
        </w:rPr>
        <w:t>Commercial</w:t>
      </w:r>
      <w:r>
        <w:rPr>
          <w:noProof/>
        </w:rPr>
        <w:t xml:space="preserve"> Exhibitors: </w:t>
      </w:r>
    </w:p>
    <w:p w14:paraId="2749A5CE" w14:textId="77777777" w:rsidR="00B93E74" w:rsidRDefault="00B93E74" w:rsidP="00B93E74"/>
    <w:p w14:paraId="4F6A98AA" w14:textId="77777777" w:rsidR="00B93E74" w:rsidRPr="00B93E74" w:rsidRDefault="00B93E74" w:rsidP="00B93E74"/>
    <w:p w14:paraId="0FD2775E" w14:textId="0C53D969" w:rsidR="009F211D" w:rsidRDefault="00695873" w:rsidP="009F211D">
      <w:pPr>
        <w:spacing w:line="240" w:lineRule="auto"/>
        <w:jc w:val="both"/>
      </w:pPr>
      <w:r>
        <w:rPr>
          <w:b/>
          <w:noProof/>
          <w:lang w:eastAsia="en-GB"/>
        </w:rPr>
        <w:drawing>
          <wp:anchor distT="0" distB="0" distL="114300" distR="114300" simplePos="0" relativeHeight="251816448" behindDoc="0" locked="0" layoutInCell="1" allowOverlap="1" wp14:anchorId="1E38B9EC" wp14:editId="5B12BCF8">
            <wp:simplePos x="0" y="0"/>
            <wp:positionH relativeFrom="column">
              <wp:posOffset>-635</wp:posOffset>
            </wp:positionH>
            <wp:positionV relativeFrom="paragraph">
              <wp:posOffset>59055</wp:posOffset>
            </wp:positionV>
            <wp:extent cx="2654935" cy="781050"/>
            <wp:effectExtent l="0" t="0" r="0" b="0"/>
            <wp:wrapTight wrapText="bothSides">
              <wp:wrapPolygon edited="0">
                <wp:start x="0" y="0"/>
                <wp:lineTo x="0" y="15454"/>
                <wp:lineTo x="19632" y="15454"/>
                <wp:lineTo x="1963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_atkins_logo.jpg"/>
                    <pic:cNvPicPr/>
                  </pic:nvPicPr>
                  <pic:blipFill rotWithShape="1">
                    <a:blip r:embed="rId34">
                      <a:extLst>
                        <a:ext uri="{28A0092B-C50C-407E-A947-70E740481C1C}">
                          <a14:useLocalDpi xmlns:a14="http://schemas.microsoft.com/office/drawing/2010/main" val="0"/>
                        </a:ext>
                      </a:extLst>
                    </a:blip>
                    <a:srcRect l="1" r="-11671" b="-52873"/>
                    <a:stretch/>
                  </pic:blipFill>
                  <pic:spPr bwMode="auto">
                    <a:xfrm>
                      <a:off x="0" y="0"/>
                      <a:ext cx="2654935"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211D" w:rsidRPr="009F211D">
        <w:rPr>
          <w:b/>
        </w:rPr>
        <w:t>Atkins</w:t>
      </w:r>
      <w:r w:rsidR="009F211D">
        <w:t xml:space="preserve"> provides high-end engineering consultancy, procurement and technical services to national defence and security organisations and industry partners globally. We work in partnership with our clients to provide independent and objective advice and support.  With over 17,700 employees worldwide, we have the breadth and depth of expertise to respond to the most technically challenging and time critical projects. </w:t>
      </w:r>
    </w:p>
    <w:p w14:paraId="183A0F6B" w14:textId="77777777" w:rsidR="009F211D" w:rsidRDefault="009F211D" w:rsidP="009F211D">
      <w:pPr>
        <w:spacing w:line="240" w:lineRule="auto"/>
        <w:jc w:val="both"/>
      </w:pPr>
      <w:r>
        <w:t>Our expertise spans land, sea and air, as well as information and communications, and we work throughout the lifecycle of a platform, system or facility.</w:t>
      </w:r>
    </w:p>
    <w:p w14:paraId="066E2D2E" w14:textId="563DEE31" w:rsidR="009F211D" w:rsidRDefault="009F211D" w:rsidP="009F211D">
      <w:pPr>
        <w:spacing w:line="240" w:lineRule="auto"/>
        <w:jc w:val="both"/>
      </w:pPr>
      <w:r>
        <w:t xml:space="preserve">For further information please email: defencecommunications@atkinsglobal.com or visit our website: </w:t>
      </w:r>
      <w:hyperlink r:id="rId35" w:history="1">
        <w:r w:rsidRPr="004816C8">
          <w:rPr>
            <w:rStyle w:val="Hyperlink"/>
          </w:rPr>
          <w:t>www.atkinsglobal.com/defence</w:t>
        </w:r>
      </w:hyperlink>
      <w:r>
        <w:t xml:space="preserve"> </w:t>
      </w:r>
    </w:p>
    <w:p w14:paraId="0B6582C2" w14:textId="1E820FF7" w:rsidR="004D0B1A" w:rsidRDefault="004D0B1A">
      <w:pPr>
        <w:spacing w:after="0" w:line="240" w:lineRule="auto"/>
      </w:pPr>
    </w:p>
    <w:p w14:paraId="6CAD4AFE" w14:textId="77777777" w:rsidR="00B93E74" w:rsidRPr="00B93E74" w:rsidRDefault="00B93E74" w:rsidP="00BD6AED">
      <w:pPr>
        <w:spacing w:line="240" w:lineRule="auto"/>
        <w:jc w:val="both"/>
        <w:rPr>
          <w:sz w:val="14"/>
        </w:rPr>
      </w:pPr>
    </w:p>
    <w:p w14:paraId="529571F2" w14:textId="44A68983" w:rsidR="008C2D0B" w:rsidRDefault="00FC449A" w:rsidP="00976F81">
      <w:pPr>
        <w:spacing w:after="120" w:line="240" w:lineRule="auto"/>
        <w:jc w:val="both"/>
        <w:rPr>
          <w:rFonts w:asciiTheme="minorHAnsi" w:hAnsiTheme="minorHAnsi"/>
          <w:b/>
        </w:rPr>
      </w:pPr>
      <w:r>
        <w:rPr>
          <w:rFonts w:asciiTheme="minorHAnsi" w:hAnsiTheme="minorHAnsi"/>
          <w:b/>
          <w:noProof/>
          <w:lang w:eastAsia="en-GB"/>
        </w:rPr>
        <w:drawing>
          <wp:anchor distT="0" distB="0" distL="114300" distR="114300" simplePos="0" relativeHeight="251841024" behindDoc="0" locked="0" layoutInCell="1" allowOverlap="1" wp14:anchorId="49B2D6CC" wp14:editId="437AB624">
            <wp:simplePos x="0" y="0"/>
            <wp:positionH relativeFrom="column">
              <wp:posOffset>123190</wp:posOffset>
            </wp:positionH>
            <wp:positionV relativeFrom="paragraph">
              <wp:posOffset>46355</wp:posOffset>
            </wp:positionV>
            <wp:extent cx="2530475" cy="948690"/>
            <wp:effectExtent l="0" t="0" r="3175" b="38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M Logo_Print version copy.png"/>
                    <pic:cNvPicPr/>
                  </pic:nvPicPr>
                  <pic:blipFill>
                    <a:blip r:embed="rId36">
                      <a:extLst>
                        <a:ext uri="{28A0092B-C50C-407E-A947-70E740481C1C}">
                          <a14:useLocalDpi xmlns:a14="http://schemas.microsoft.com/office/drawing/2010/main" val="0"/>
                        </a:ext>
                      </a:extLst>
                    </a:blip>
                    <a:stretch>
                      <a:fillRect/>
                    </a:stretch>
                  </pic:blipFill>
                  <pic:spPr>
                    <a:xfrm>
                      <a:off x="0" y="0"/>
                      <a:ext cx="2530475" cy="948690"/>
                    </a:xfrm>
                    <a:prstGeom prst="rect">
                      <a:avLst/>
                    </a:prstGeom>
                  </pic:spPr>
                </pic:pic>
              </a:graphicData>
            </a:graphic>
            <wp14:sizeRelH relativeFrom="page">
              <wp14:pctWidth>0</wp14:pctWidth>
            </wp14:sizeRelH>
            <wp14:sizeRelV relativeFrom="page">
              <wp14:pctHeight>0</wp14:pctHeight>
            </wp14:sizeRelV>
          </wp:anchor>
        </w:drawing>
      </w:r>
      <w:r w:rsidRPr="00FC449A">
        <w:t xml:space="preserve"> </w:t>
      </w:r>
      <w:r w:rsidRPr="00FC449A">
        <w:rPr>
          <w:rFonts w:asciiTheme="minorHAnsi" w:hAnsiTheme="minorHAnsi"/>
          <w:b/>
        </w:rPr>
        <w:t xml:space="preserve">IBM® Rational® </w:t>
      </w:r>
      <w:r w:rsidRPr="00FC449A">
        <w:rPr>
          <w:rFonts w:asciiTheme="minorHAnsi" w:hAnsiTheme="minorHAnsi"/>
        </w:rPr>
        <w:t>helps clients transform the design, development, and delivery of both software and software embedded hardware (e.g., software in cars and phones) by providing the tools and practices for more innovative, more competitive products and services, with reduced cost and risk. Enabled by Jazz, the industry's only open, standards-based software delivery platform, IBM’s software and systems lifecycle management solutions support collaboration and process improvements so that clients can accelerate time to market, improve quality, and beat their competition.</w:t>
      </w:r>
    </w:p>
    <w:p w14:paraId="07812951" w14:textId="77777777" w:rsidR="00B93E74" w:rsidRPr="00B93E74" w:rsidRDefault="00B93E74" w:rsidP="00FC449A">
      <w:pPr>
        <w:tabs>
          <w:tab w:val="left" w:pos="1959"/>
        </w:tabs>
        <w:spacing w:after="120" w:line="240" w:lineRule="auto"/>
        <w:jc w:val="both"/>
        <w:rPr>
          <w:rFonts w:asciiTheme="minorHAnsi" w:hAnsiTheme="minorHAnsi"/>
          <w:sz w:val="10"/>
        </w:rPr>
      </w:pPr>
    </w:p>
    <w:p w14:paraId="78C71AD9" w14:textId="036D1711" w:rsidR="00FC449A" w:rsidRDefault="004D0B1A" w:rsidP="00E940B5">
      <w:pPr>
        <w:spacing w:line="240" w:lineRule="auto"/>
      </w:pPr>
      <w:r>
        <w:rPr>
          <w:rFonts w:asciiTheme="minorHAnsi" w:hAnsiTheme="minorHAnsi"/>
          <w:noProof/>
          <w:lang w:eastAsia="en-GB"/>
        </w:rPr>
        <w:drawing>
          <wp:anchor distT="0" distB="0" distL="114300" distR="114300" simplePos="0" relativeHeight="251840000" behindDoc="1" locked="0" layoutInCell="1" allowOverlap="1" wp14:anchorId="0F019082" wp14:editId="0B1A92B6">
            <wp:simplePos x="0" y="0"/>
            <wp:positionH relativeFrom="column">
              <wp:posOffset>-69850</wp:posOffset>
            </wp:positionH>
            <wp:positionV relativeFrom="paragraph">
              <wp:posOffset>273685</wp:posOffset>
            </wp:positionV>
            <wp:extent cx="2296160" cy="1016000"/>
            <wp:effectExtent l="0" t="0" r="0" b="0"/>
            <wp:wrapTight wrapText="bothSides">
              <wp:wrapPolygon edited="0">
                <wp:start x="0" y="0"/>
                <wp:lineTo x="0" y="21060"/>
                <wp:lineTo x="21265" y="21060"/>
                <wp:lineTo x="2126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L_strap_green-03.jpg"/>
                    <pic:cNvPicPr/>
                  </pic:nvPicPr>
                  <pic:blipFill rotWithShape="1">
                    <a:blip r:embed="rId37">
                      <a:extLst>
                        <a:ext uri="{28A0092B-C50C-407E-A947-70E740481C1C}">
                          <a14:useLocalDpi xmlns:a14="http://schemas.microsoft.com/office/drawing/2010/main" val="0"/>
                        </a:ext>
                      </a:extLst>
                    </a:blip>
                    <a:srcRect t="15225" b="22153"/>
                    <a:stretch/>
                  </pic:blipFill>
                  <pic:spPr bwMode="auto">
                    <a:xfrm>
                      <a:off x="0" y="0"/>
                      <a:ext cx="2296160" cy="101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2F83D" w14:textId="2E566C96" w:rsidR="00421AF6" w:rsidRDefault="004D0B1A" w:rsidP="004D0B1A">
      <w:pPr>
        <w:spacing w:after="0" w:line="240" w:lineRule="auto"/>
        <w:jc w:val="both"/>
        <w:rPr>
          <w:rFonts w:asciiTheme="minorHAnsi" w:hAnsiTheme="minorHAnsi"/>
          <w:noProof/>
          <w:lang w:val="en-US"/>
        </w:rPr>
      </w:pPr>
      <w:r>
        <w:rPr>
          <w:rFonts w:asciiTheme="minorHAnsi" w:hAnsiTheme="minorHAnsi"/>
          <w:noProof/>
          <w:lang w:val="en-US"/>
        </w:rPr>
        <w:t>MooD International is a</w:t>
      </w:r>
      <w:r w:rsidR="00637E3B" w:rsidRPr="00637E3B">
        <w:rPr>
          <w:rFonts w:asciiTheme="minorHAnsi" w:hAnsiTheme="minorHAnsi"/>
          <w:noProof/>
          <w:lang w:val="en-US"/>
        </w:rPr>
        <w:t xml:space="preserve"> software platform provider, working directly and through partners to deploy business information and decision applications that improve performance of large, complex, information &amp; people-intensive missions, programmes and service portfolios.  </w:t>
      </w:r>
      <w:r w:rsidR="00637E3B" w:rsidRPr="00AC4E54">
        <w:rPr>
          <w:rFonts w:asciiTheme="minorHAnsi" w:hAnsiTheme="minorHAnsi"/>
          <w:b/>
          <w:noProof/>
          <w:lang w:val="en-US"/>
        </w:rPr>
        <w:t>MooD</w:t>
      </w:r>
      <w:r w:rsidR="00637E3B" w:rsidRPr="00637E3B">
        <w:rPr>
          <w:rFonts w:asciiTheme="minorHAnsi" w:hAnsiTheme="minorHAnsi"/>
          <w:noProof/>
          <w:lang w:val="en-US"/>
        </w:rPr>
        <w:t xml:space="preserve"> applications drive business outcomes by providing transparency and control to inform and evidence decision making for improved transformation and delivery performance.  Achievement of outcomes is evidenced through gains in deployment of cost and capital.</w:t>
      </w:r>
    </w:p>
    <w:p w14:paraId="2CF00CE2" w14:textId="77777777" w:rsidR="00421AF6" w:rsidRDefault="00421AF6">
      <w:pPr>
        <w:spacing w:after="0" w:line="240" w:lineRule="auto"/>
        <w:rPr>
          <w:rFonts w:asciiTheme="minorHAnsi" w:hAnsiTheme="minorHAnsi"/>
          <w:noProof/>
          <w:lang w:val="en-US"/>
        </w:rPr>
      </w:pPr>
    </w:p>
    <w:p w14:paraId="3AF82655" w14:textId="77777777" w:rsidR="00FC449A" w:rsidRDefault="00FC449A">
      <w:pPr>
        <w:spacing w:after="0" w:line="240" w:lineRule="auto"/>
        <w:rPr>
          <w:rFonts w:asciiTheme="minorHAnsi" w:hAnsiTheme="minorHAnsi"/>
          <w:noProof/>
          <w:lang w:val="en-US"/>
        </w:rPr>
      </w:pPr>
    </w:p>
    <w:p w14:paraId="5CE3567B" w14:textId="77777777" w:rsidR="00FC449A" w:rsidRDefault="00FC449A">
      <w:pPr>
        <w:spacing w:after="0" w:line="240" w:lineRule="auto"/>
        <w:rPr>
          <w:rFonts w:asciiTheme="minorHAnsi" w:hAnsiTheme="minorHAnsi"/>
          <w:noProof/>
          <w:lang w:val="en-US"/>
        </w:rPr>
      </w:pPr>
    </w:p>
    <w:p w14:paraId="102B1777" w14:textId="77777777" w:rsidR="00421AF6" w:rsidRDefault="00421AF6">
      <w:pPr>
        <w:spacing w:after="0" w:line="240" w:lineRule="auto"/>
        <w:rPr>
          <w:rFonts w:asciiTheme="minorHAnsi" w:hAnsiTheme="minorHAnsi"/>
          <w:noProof/>
          <w:lang w:val="en-US"/>
        </w:rPr>
      </w:pPr>
    </w:p>
    <w:p w14:paraId="602FF025" w14:textId="77777777" w:rsidR="00421AF6" w:rsidRDefault="00421AF6">
      <w:pPr>
        <w:spacing w:after="0" w:line="240" w:lineRule="auto"/>
        <w:rPr>
          <w:rFonts w:asciiTheme="minorHAnsi" w:hAnsiTheme="minorHAnsi"/>
          <w:noProof/>
          <w:lang w:val="en-US"/>
        </w:rPr>
      </w:pPr>
    </w:p>
    <w:p w14:paraId="17EB857B" w14:textId="77777777" w:rsidR="00FC449A" w:rsidRDefault="00FC449A">
      <w:pPr>
        <w:spacing w:after="0" w:line="240" w:lineRule="auto"/>
        <w:rPr>
          <w:rFonts w:asciiTheme="minorHAnsi" w:hAnsiTheme="minorHAnsi"/>
          <w:b/>
          <w:noProof/>
          <w:lang w:val="en-US"/>
        </w:rPr>
      </w:pPr>
    </w:p>
    <w:p w14:paraId="416C74BC" w14:textId="77777777" w:rsidR="00FC449A" w:rsidRDefault="00FC449A">
      <w:pPr>
        <w:spacing w:after="0" w:line="240" w:lineRule="auto"/>
        <w:rPr>
          <w:rFonts w:asciiTheme="minorHAnsi" w:hAnsiTheme="minorHAnsi"/>
          <w:b/>
          <w:noProof/>
          <w:lang w:val="en-US"/>
        </w:rPr>
      </w:pPr>
    </w:p>
    <w:p w14:paraId="27C143C4" w14:textId="77777777" w:rsidR="008C2D0B" w:rsidRDefault="008C2D0B">
      <w:pPr>
        <w:spacing w:after="0" w:line="240" w:lineRule="auto"/>
        <w:rPr>
          <w:rFonts w:asciiTheme="minorHAnsi" w:hAnsiTheme="minorHAnsi"/>
          <w:noProof/>
          <w:lang w:val="en-US"/>
        </w:rPr>
      </w:pPr>
    </w:p>
    <w:p w14:paraId="09729D3B" w14:textId="77777777" w:rsidR="008D4123" w:rsidRDefault="008D4123" w:rsidP="008D4123">
      <w:pPr>
        <w:pStyle w:val="Heading1"/>
        <w:spacing w:before="0" w:after="120" w:line="240" w:lineRule="auto"/>
        <w:jc w:val="both"/>
        <w:rPr>
          <w:rFonts w:asciiTheme="minorHAnsi" w:hAnsiTheme="minorHAnsi"/>
          <w:noProof/>
          <w:lang w:val="en-US"/>
        </w:rPr>
      </w:pPr>
    </w:p>
    <w:p w14:paraId="770C94EC" w14:textId="77777777" w:rsidR="004D0B1A" w:rsidRDefault="004D0B1A">
      <w:pPr>
        <w:spacing w:after="0" w:line="240" w:lineRule="auto"/>
        <w:rPr>
          <w:rFonts w:asciiTheme="minorHAnsi" w:hAnsiTheme="minorHAnsi" w:cs="Calibri"/>
          <w:b/>
          <w:bCs/>
          <w:noProof/>
          <w:kern w:val="32"/>
          <w:sz w:val="32"/>
          <w:szCs w:val="32"/>
          <w:lang w:val="en-US"/>
        </w:rPr>
      </w:pPr>
      <w:r>
        <w:rPr>
          <w:rFonts w:asciiTheme="minorHAnsi" w:hAnsiTheme="minorHAnsi"/>
          <w:noProof/>
          <w:lang w:val="en-US"/>
        </w:rPr>
        <w:br w:type="page"/>
      </w:r>
    </w:p>
    <w:p w14:paraId="7408FB59" w14:textId="4490835E" w:rsidR="008D4123" w:rsidRDefault="008D4123" w:rsidP="008D4123">
      <w:pPr>
        <w:pStyle w:val="Heading1"/>
        <w:spacing w:before="0" w:after="120" w:line="240" w:lineRule="auto"/>
        <w:jc w:val="both"/>
        <w:rPr>
          <w:noProof/>
        </w:rPr>
      </w:pPr>
      <w:r>
        <w:rPr>
          <w:rFonts w:asciiTheme="minorHAnsi" w:hAnsiTheme="minorHAnsi"/>
          <w:noProof/>
          <w:lang w:val="en-US"/>
        </w:rPr>
        <w:t>Government</w:t>
      </w:r>
      <w:r>
        <w:rPr>
          <w:noProof/>
        </w:rPr>
        <w:t xml:space="preserve"> Exhibitors: </w:t>
      </w:r>
    </w:p>
    <w:p w14:paraId="179F8503" w14:textId="67EFD965" w:rsidR="008D4123" w:rsidRPr="00E940B5" w:rsidRDefault="00421AF6" w:rsidP="008D4123">
      <w:r w:rsidRPr="00976F81">
        <w:rPr>
          <w:rFonts w:asciiTheme="minorHAnsi" w:hAnsiTheme="minorHAnsi"/>
          <w:noProof/>
          <w:lang w:eastAsia="en-GB"/>
        </w:rPr>
        <w:drawing>
          <wp:anchor distT="0" distB="0" distL="114300" distR="114300" simplePos="0" relativeHeight="251820544" behindDoc="0" locked="0" layoutInCell="1" allowOverlap="1" wp14:anchorId="3DEB7CB9" wp14:editId="2479DEC5">
            <wp:simplePos x="0" y="0"/>
            <wp:positionH relativeFrom="column">
              <wp:posOffset>3333115</wp:posOffset>
            </wp:positionH>
            <wp:positionV relativeFrom="paragraph">
              <wp:posOffset>169545</wp:posOffset>
            </wp:positionV>
            <wp:extent cx="1958975" cy="1214755"/>
            <wp:effectExtent l="0" t="0" r="3175" b="4445"/>
            <wp:wrapTight wrapText="bothSides">
              <wp:wrapPolygon edited="0">
                <wp:start x="0" y="0"/>
                <wp:lineTo x="0" y="21340"/>
                <wp:lineTo x="21425" y="21340"/>
                <wp:lineTo x="2142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mall.png"/>
                    <pic:cNvPicPr/>
                  </pic:nvPicPr>
                  <pic:blipFill>
                    <a:blip r:embed="rId38">
                      <a:extLst>
                        <a:ext uri="{28A0092B-C50C-407E-A947-70E740481C1C}">
                          <a14:useLocalDpi xmlns:a14="http://schemas.microsoft.com/office/drawing/2010/main" val="0"/>
                        </a:ext>
                      </a:extLst>
                    </a:blip>
                    <a:stretch>
                      <a:fillRect/>
                    </a:stretch>
                  </pic:blipFill>
                  <pic:spPr>
                    <a:xfrm>
                      <a:off x="0" y="0"/>
                      <a:ext cx="1958975" cy="12147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2592" behindDoc="0" locked="0" layoutInCell="1" allowOverlap="1" wp14:anchorId="6533DBAA" wp14:editId="4A4E272E">
            <wp:simplePos x="0" y="0"/>
            <wp:positionH relativeFrom="column">
              <wp:posOffset>182880</wp:posOffset>
            </wp:positionH>
            <wp:positionV relativeFrom="paragraph">
              <wp:posOffset>165100</wp:posOffset>
            </wp:positionV>
            <wp:extent cx="2217420" cy="946150"/>
            <wp:effectExtent l="0" t="0" r="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g300.png"/>
                    <pic:cNvPicPr/>
                  </pic:nvPicPr>
                  <pic:blipFill>
                    <a:blip r:embed="rId39">
                      <a:extLst>
                        <a:ext uri="{28A0092B-C50C-407E-A947-70E740481C1C}">
                          <a14:useLocalDpi xmlns:a14="http://schemas.microsoft.com/office/drawing/2010/main" val="0"/>
                        </a:ext>
                      </a:extLst>
                    </a:blip>
                    <a:stretch>
                      <a:fillRect/>
                    </a:stretch>
                  </pic:blipFill>
                  <pic:spPr>
                    <a:xfrm>
                      <a:off x="0" y="0"/>
                      <a:ext cx="2217420" cy="946150"/>
                    </a:xfrm>
                    <a:prstGeom prst="rect">
                      <a:avLst/>
                    </a:prstGeom>
                  </pic:spPr>
                </pic:pic>
              </a:graphicData>
            </a:graphic>
            <wp14:sizeRelH relativeFrom="page">
              <wp14:pctWidth>0</wp14:pctWidth>
            </wp14:sizeRelH>
            <wp14:sizeRelV relativeFrom="page">
              <wp14:pctHeight>0</wp14:pctHeight>
            </wp14:sizeRelV>
          </wp:anchor>
        </w:drawing>
      </w:r>
    </w:p>
    <w:p w14:paraId="5DBE8B58" w14:textId="4CD71870" w:rsidR="008D4123" w:rsidRDefault="008D4123" w:rsidP="008D4123">
      <w:pPr>
        <w:pStyle w:val="Heading1"/>
        <w:spacing w:before="0" w:after="120" w:line="240" w:lineRule="auto"/>
        <w:jc w:val="both"/>
        <w:rPr>
          <w:sz w:val="22"/>
          <w:szCs w:val="22"/>
        </w:rPr>
      </w:pPr>
    </w:p>
    <w:p w14:paraId="71F4A534" w14:textId="77777777" w:rsidR="008D4123" w:rsidRDefault="008D4123" w:rsidP="008D4123">
      <w:pPr>
        <w:pStyle w:val="Heading1"/>
        <w:spacing w:before="0" w:after="120"/>
        <w:jc w:val="both"/>
        <w:rPr>
          <w:rFonts w:asciiTheme="minorHAnsi" w:hAnsiTheme="minorHAnsi"/>
          <w:noProof/>
          <w:sz w:val="22"/>
          <w:szCs w:val="22"/>
          <w:lang w:eastAsia="en-GB"/>
        </w:rPr>
      </w:pPr>
    </w:p>
    <w:p w14:paraId="5172ADDB" w14:textId="77777777" w:rsidR="008D4123" w:rsidRDefault="008D4123" w:rsidP="008D4123"/>
    <w:p w14:paraId="37848F0A" w14:textId="649537DB" w:rsidR="008D4123" w:rsidRDefault="008D4123" w:rsidP="008D4123"/>
    <w:p w14:paraId="73703C5C" w14:textId="6DB3743D" w:rsidR="008D4123" w:rsidRDefault="00421AF6" w:rsidP="008D4123">
      <w:r>
        <w:rPr>
          <w:noProof/>
          <w:lang w:eastAsia="en-GB"/>
        </w:rPr>
        <w:drawing>
          <wp:anchor distT="0" distB="0" distL="114300" distR="114300" simplePos="0" relativeHeight="251821568" behindDoc="0" locked="0" layoutInCell="1" allowOverlap="1" wp14:anchorId="7EFD4638" wp14:editId="187F4272">
            <wp:simplePos x="0" y="0"/>
            <wp:positionH relativeFrom="column">
              <wp:posOffset>3492500</wp:posOffset>
            </wp:positionH>
            <wp:positionV relativeFrom="paragraph">
              <wp:posOffset>299720</wp:posOffset>
            </wp:positionV>
            <wp:extent cx="1593850" cy="1155700"/>
            <wp:effectExtent l="0" t="0" r="6350" b="6350"/>
            <wp:wrapTight wrapText="bothSides">
              <wp:wrapPolygon edited="0">
                <wp:start x="0" y="0"/>
                <wp:lineTo x="0" y="21363"/>
                <wp:lineTo x="21428" y="21363"/>
                <wp:lineTo x="2142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Logo.png"/>
                    <pic:cNvPicPr/>
                  </pic:nvPicPr>
                  <pic:blipFill>
                    <a:blip r:embed="rId40">
                      <a:extLst>
                        <a:ext uri="{28A0092B-C50C-407E-A947-70E740481C1C}">
                          <a14:useLocalDpi xmlns:a14="http://schemas.microsoft.com/office/drawing/2010/main" val="0"/>
                        </a:ext>
                      </a:extLst>
                    </a:blip>
                    <a:stretch>
                      <a:fillRect/>
                    </a:stretch>
                  </pic:blipFill>
                  <pic:spPr>
                    <a:xfrm>
                      <a:off x="0" y="0"/>
                      <a:ext cx="1593850" cy="1155700"/>
                    </a:xfrm>
                    <a:prstGeom prst="rect">
                      <a:avLst/>
                    </a:prstGeom>
                  </pic:spPr>
                </pic:pic>
              </a:graphicData>
            </a:graphic>
            <wp14:sizeRelH relativeFrom="page">
              <wp14:pctWidth>0</wp14:pctWidth>
            </wp14:sizeRelH>
            <wp14:sizeRelV relativeFrom="page">
              <wp14:pctHeight>0</wp14:pctHeight>
            </wp14:sizeRelV>
          </wp:anchor>
        </w:drawing>
      </w:r>
    </w:p>
    <w:p w14:paraId="33C88B6F" w14:textId="252DEB95" w:rsidR="008D4123" w:rsidRPr="00E940B5" w:rsidRDefault="00421AF6" w:rsidP="008D4123">
      <w:r w:rsidRPr="005C703E">
        <w:rPr>
          <w:rFonts w:asciiTheme="minorHAnsi" w:hAnsiTheme="minorHAnsi"/>
          <w:b/>
          <w:noProof/>
          <w:sz w:val="24"/>
          <w:szCs w:val="24"/>
          <w:lang w:eastAsia="en-GB"/>
        </w:rPr>
        <w:drawing>
          <wp:anchor distT="0" distB="0" distL="114300" distR="114300" simplePos="0" relativeHeight="251819520" behindDoc="1" locked="0" layoutInCell="1" allowOverlap="1" wp14:anchorId="0A51B64C" wp14:editId="7EB297E3">
            <wp:simplePos x="0" y="0"/>
            <wp:positionH relativeFrom="column">
              <wp:posOffset>368935</wp:posOffset>
            </wp:positionH>
            <wp:positionV relativeFrom="paragraph">
              <wp:posOffset>102235</wp:posOffset>
            </wp:positionV>
            <wp:extent cx="2095500" cy="942340"/>
            <wp:effectExtent l="0" t="0" r="0" b="0"/>
            <wp:wrapTight wrapText="bothSides">
              <wp:wrapPolygon edited="0">
                <wp:start x="0" y="0"/>
                <wp:lineTo x="0" y="20960"/>
                <wp:lineTo x="21404" y="20960"/>
                <wp:lineTo x="2140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atis_Logo_HQ.jpg"/>
                    <pic:cNvPicPr/>
                  </pic:nvPicPr>
                  <pic:blipFill>
                    <a:blip r:embed="rId41">
                      <a:extLst>
                        <a:ext uri="{28A0092B-C50C-407E-A947-70E740481C1C}">
                          <a14:useLocalDpi xmlns:a14="http://schemas.microsoft.com/office/drawing/2010/main" val="0"/>
                        </a:ext>
                      </a:extLst>
                    </a:blip>
                    <a:stretch>
                      <a:fillRect/>
                    </a:stretch>
                  </pic:blipFill>
                  <pic:spPr>
                    <a:xfrm>
                      <a:off x="0" y="0"/>
                      <a:ext cx="2095500" cy="942340"/>
                    </a:xfrm>
                    <a:prstGeom prst="rect">
                      <a:avLst/>
                    </a:prstGeom>
                  </pic:spPr>
                </pic:pic>
              </a:graphicData>
            </a:graphic>
            <wp14:sizeRelH relativeFrom="page">
              <wp14:pctWidth>0</wp14:pctWidth>
            </wp14:sizeRelH>
            <wp14:sizeRelV relativeFrom="page">
              <wp14:pctHeight>0</wp14:pctHeight>
            </wp14:sizeRelV>
          </wp:anchor>
        </w:drawing>
      </w:r>
    </w:p>
    <w:p w14:paraId="2F99FE76" w14:textId="77777777" w:rsidR="008D4123" w:rsidRDefault="008D4123" w:rsidP="008D4123">
      <w:pPr>
        <w:jc w:val="both"/>
      </w:pPr>
    </w:p>
    <w:p w14:paraId="41C3C63D" w14:textId="77777777" w:rsidR="008D4123" w:rsidRDefault="008D4123" w:rsidP="008D4123">
      <w:pPr>
        <w:pStyle w:val="Heading1"/>
        <w:spacing w:before="0" w:after="120" w:line="240" w:lineRule="auto"/>
        <w:jc w:val="both"/>
        <w:rPr>
          <w:rFonts w:asciiTheme="minorHAnsi" w:hAnsiTheme="minorHAnsi"/>
          <w:noProof/>
          <w:lang w:val="en-US"/>
        </w:rPr>
      </w:pPr>
    </w:p>
    <w:p w14:paraId="0E98F60B" w14:textId="77777777" w:rsidR="008D4123" w:rsidRDefault="008D4123" w:rsidP="008D4123">
      <w:pPr>
        <w:pStyle w:val="Heading1"/>
        <w:spacing w:before="0" w:after="120" w:line="240" w:lineRule="auto"/>
        <w:jc w:val="both"/>
        <w:rPr>
          <w:rFonts w:asciiTheme="minorHAnsi" w:hAnsiTheme="minorHAnsi"/>
          <w:noProof/>
          <w:lang w:val="en-US"/>
        </w:rPr>
      </w:pPr>
    </w:p>
    <w:p w14:paraId="1D23BC58" w14:textId="77777777" w:rsidR="008D4123" w:rsidRDefault="008D4123" w:rsidP="008D4123">
      <w:pPr>
        <w:pStyle w:val="Heading1"/>
        <w:spacing w:before="0" w:after="120" w:line="240" w:lineRule="auto"/>
        <w:jc w:val="both"/>
        <w:rPr>
          <w:rFonts w:asciiTheme="minorHAnsi" w:hAnsiTheme="minorHAnsi"/>
          <w:noProof/>
          <w:lang w:val="en-US"/>
        </w:rPr>
      </w:pPr>
    </w:p>
    <w:p w14:paraId="6C24B62D" w14:textId="47CD2E92" w:rsidR="003923E5" w:rsidRPr="0042517C" w:rsidRDefault="003923E5" w:rsidP="003923E5">
      <w:pPr>
        <w:spacing w:after="120" w:line="240" w:lineRule="auto"/>
        <w:jc w:val="both"/>
        <w:rPr>
          <w:rFonts w:asciiTheme="minorHAnsi" w:hAnsiTheme="minorHAnsi"/>
          <w:b/>
          <w:sz w:val="32"/>
          <w:szCs w:val="24"/>
        </w:rPr>
      </w:pPr>
      <w:r w:rsidRPr="0042517C">
        <w:rPr>
          <w:rFonts w:asciiTheme="minorHAnsi" w:hAnsiTheme="minorHAnsi"/>
          <w:b/>
          <w:sz w:val="32"/>
          <w:szCs w:val="24"/>
        </w:rPr>
        <w:t xml:space="preserve">Media Partners: </w:t>
      </w:r>
    </w:p>
    <w:p w14:paraId="576DBAC2" w14:textId="1785B00E" w:rsidR="003923E5" w:rsidRDefault="003923E5" w:rsidP="003923E5">
      <w:pPr>
        <w:spacing w:after="120" w:line="240" w:lineRule="auto"/>
        <w:jc w:val="both"/>
        <w:rPr>
          <w:rFonts w:asciiTheme="minorHAnsi" w:hAnsiTheme="minorHAnsi"/>
          <w:sz w:val="24"/>
          <w:szCs w:val="24"/>
        </w:rPr>
      </w:pPr>
    </w:p>
    <w:p w14:paraId="27A27939" w14:textId="7EBFB956" w:rsidR="003923E5" w:rsidRDefault="00A6294C" w:rsidP="003923E5">
      <w:pPr>
        <w:spacing w:after="120" w:line="240" w:lineRule="auto"/>
        <w:jc w:val="both"/>
        <w:rPr>
          <w:rFonts w:asciiTheme="minorHAnsi" w:hAnsiTheme="minorHAnsi"/>
          <w:sz w:val="24"/>
          <w:szCs w:val="24"/>
        </w:rPr>
      </w:pPr>
      <w:r>
        <w:rPr>
          <w:rFonts w:asciiTheme="minorHAnsi" w:hAnsiTheme="minorHAnsi"/>
          <w:noProof/>
          <w:sz w:val="24"/>
          <w:szCs w:val="24"/>
          <w:lang w:eastAsia="en-GB"/>
        </w:rPr>
        <w:drawing>
          <wp:anchor distT="0" distB="0" distL="114300" distR="114300" simplePos="0" relativeHeight="251817472" behindDoc="0" locked="0" layoutInCell="1" allowOverlap="1" wp14:anchorId="5087D9A5" wp14:editId="1C36178C">
            <wp:simplePos x="0" y="0"/>
            <wp:positionH relativeFrom="column">
              <wp:posOffset>1536700</wp:posOffset>
            </wp:positionH>
            <wp:positionV relativeFrom="paragraph">
              <wp:posOffset>1905</wp:posOffset>
            </wp:positionV>
            <wp:extent cx="2374900" cy="918845"/>
            <wp:effectExtent l="0" t="0" r="12700" b="0"/>
            <wp:wrapTight wrapText="bothSides">
              <wp:wrapPolygon edited="0">
                <wp:start x="0" y="0"/>
                <wp:lineTo x="0" y="20898"/>
                <wp:lineTo x="21484" y="20898"/>
                <wp:lineTo x="21484" y="0"/>
                <wp:lineTo x="0" y="0"/>
              </wp:wrapPolygon>
            </wp:wrapTight>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74900" cy="918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1143E5" w14:textId="0C644C8B" w:rsidR="003923E5" w:rsidRDefault="003923E5" w:rsidP="003923E5">
      <w:pPr>
        <w:spacing w:after="120" w:line="240" w:lineRule="auto"/>
        <w:jc w:val="both"/>
        <w:rPr>
          <w:rFonts w:asciiTheme="minorHAnsi" w:hAnsiTheme="minorHAnsi"/>
          <w:sz w:val="24"/>
          <w:szCs w:val="24"/>
        </w:rPr>
      </w:pPr>
    </w:p>
    <w:p w14:paraId="746666E7" w14:textId="7F835A0F" w:rsidR="003923E5" w:rsidRDefault="003923E5" w:rsidP="003923E5">
      <w:pPr>
        <w:spacing w:after="120" w:line="240" w:lineRule="auto"/>
        <w:jc w:val="both"/>
        <w:rPr>
          <w:rFonts w:asciiTheme="minorHAnsi" w:hAnsiTheme="minorHAnsi"/>
          <w:sz w:val="24"/>
          <w:szCs w:val="24"/>
        </w:rPr>
      </w:pPr>
    </w:p>
    <w:p w14:paraId="1786AD66" w14:textId="77777777" w:rsidR="003923E5" w:rsidRDefault="003923E5" w:rsidP="003923E5">
      <w:pPr>
        <w:spacing w:after="120" w:line="240" w:lineRule="auto"/>
        <w:jc w:val="both"/>
        <w:rPr>
          <w:rFonts w:asciiTheme="minorHAnsi" w:hAnsiTheme="minorHAnsi"/>
          <w:sz w:val="24"/>
          <w:szCs w:val="24"/>
        </w:rPr>
      </w:pPr>
    </w:p>
    <w:p w14:paraId="24B6D0BD" w14:textId="715DEBD6" w:rsidR="003923E5" w:rsidRDefault="003923E5" w:rsidP="003923E5">
      <w:pPr>
        <w:spacing w:after="120" w:line="240" w:lineRule="auto"/>
        <w:jc w:val="both"/>
        <w:rPr>
          <w:rFonts w:asciiTheme="minorHAnsi" w:hAnsiTheme="minorHAnsi"/>
          <w:sz w:val="24"/>
          <w:szCs w:val="24"/>
        </w:rPr>
      </w:pPr>
    </w:p>
    <w:p w14:paraId="14729C5C" w14:textId="0D13E2CE" w:rsidR="003923E5" w:rsidRDefault="003923E5" w:rsidP="003923E5">
      <w:pPr>
        <w:spacing w:after="120" w:line="240" w:lineRule="auto"/>
        <w:jc w:val="both"/>
        <w:rPr>
          <w:rFonts w:asciiTheme="minorHAnsi" w:hAnsiTheme="minorHAnsi"/>
          <w:sz w:val="24"/>
          <w:szCs w:val="24"/>
        </w:rPr>
      </w:pPr>
    </w:p>
    <w:p w14:paraId="7F2FD85F" w14:textId="39500826" w:rsidR="003923E5" w:rsidRDefault="003923E5" w:rsidP="003923E5">
      <w:pPr>
        <w:jc w:val="center"/>
        <w:rPr>
          <w:rFonts w:asciiTheme="minorHAnsi" w:hAnsiTheme="minorHAnsi"/>
          <w:b/>
          <w:sz w:val="28"/>
          <w:szCs w:val="28"/>
        </w:rPr>
      </w:pPr>
      <w:r w:rsidRPr="00EF7C5E">
        <w:rPr>
          <w:rFonts w:asciiTheme="minorHAnsi" w:hAnsiTheme="minorHAnsi"/>
          <w:b/>
          <w:sz w:val="28"/>
          <w:szCs w:val="28"/>
        </w:rPr>
        <w:t>Integrated-EA is owned and run by</w:t>
      </w:r>
    </w:p>
    <w:p w14:paraId="698CAC18" w14:textId="77777777" w:rsidR="003923E5" w:rsidRPr="005379D9" w:rsidRDefault="003923E5" w:rsidP="003923E5">
      <w:pPr>
        <w:jc w:val="center"/>
        <w:rPr>
          <w:rFonts w:asciiTheme="minorHAnsi" w:hAnsiTheme="minorHAnsi"/>
          <w:b/>
          <w:sz w:val="28"/>
          <w:szCs w:val="28"/>
        </w:rPr>
      </w:pPr>
    </w:p>
    <w:p w14:paraId="54B31106" w14:textId="55EE97D9" w:rsidR="003923E5" w:rsidRPr="00396E37" w:rsidRDefault="005C2906" w:rsidP="003923E5">
      <w:pPr>
        <w:spacing w:after="120" w:line="240" w:lineRule="auto"/>
        <w:jc w:val="center"/>
        <w:rPr>
          <w:rFonts w:asciiTheme="minorHAnsi" w:hAnsiTheme="minorHAnsi"/>
          <w:sz w:val="24"/>
          <w:szCs w:val="24"/>
        </w:rPr>
      </w:pPr>
      <w:r>
        <w:rPr>
          <w:rFonts w:asciiTheme="minorHAnsi" w:hAnsiTheme="minorHAnsi"/>
          <w:noProof/>
          <w:sz w:val="24"/>
          <w:szCs w:val="24"/>
          <w:lang w:eastAsia="en-GB"/>
        </w:rPr>
        <w:drawing>
          <wp:inline distT="0" distB="0" distL="0" distR="0" wp14:anchorId="4D508BD2" wp14:editId="7A241961">
            <wp:extent cx="4398010" cy="83693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8010" cy="836930"/>
                    </a:xfrm>
                    <a:prstGeom prst="rect">
                      <a:avLst/>
                    </a:prstGeom>
                    <a:noFill/>
                    <a:ln>
                      <a:noFill/>
                    </a:ln>
                  </pic:spPr>
                </pic:pic>
              </a:graphicData>
            </a:graphic>
          </wp:inline>
        </w:drawing>
      </w:r>
    </w:p>
    <w:p w14:paraId="353B0A13" w14:textId="77777777" w:rsidR="00E95860" w:rsidRDefault="00E95860" w:rsidP="00395D52">
      <w:pPr>
        <w:spacing w:after="0" w:line="240" w:lineRule="auto"/>
        <w:jc w:val="center"/>
      </w:pPr>
    </w:p>
    <w:p w14:paraId="5DD4E117" w14:textId="77777777" w:rsidR="00395D52" w:rsidRDefault="00395D52" w:rsidP="00395D52">
      <w:pPr>
        <w:spacing w:after="0" w:line="240" w:lineRule="auto"/>
        <w:jc w:val="center"/>
      </w:pPr>
    </w:p>
    <w:p w14:paraId="7D3EAB40" w14:textId="77777777" w:rsidR="00F1348B" w:rsidRPr="00F1348B" w:rsidRDefault="00F1348B" w:rsidP="00F1348B">
      <w:pPr>
        <w:spacing w:after="0" w:line="240" w:lineRule="auto"/>
        <w:jc w:val="center"/>
        <w:rPr>
          <w:sz w:val="16"/>
        </w:rPr>
      </w:pPr>
      <w:r w:rsidRPr="00F1348B">
        <w:rPr>
          <w:sz w:val="16"/>
        </w:rPr>
        <w:t>Model Futures Limited is a company registered in England and Wales with company number 05248454</w:t>
      </w:r>
    </w:p>
    <w:p w14:paraId="683CA9CA" w14:textId="77777777" w:rsidR="00F1348B" w:rsidRPr="00F1348B" w:rsidRDefault="00F1348B" w:rsidP="00F1348B">
      <w:pPr>
        <w:spacing w:after="0" w:line="240" w:lineRule="auto"/>
        <w:jc w:val="center"/>
        <w:rPr>
          <w:sz w:val="16"/>
        </w:rPr>
      </w:pPr>
      <w:r w:rsidRPr="00F1348B">
        <w:rPr>
          <w:sz w:val="16"/>
        </w:rPr>
        <w:t>Registered Company Address: 1 Nelson Street, Southend-On-Sea, Essex, SS1 1EG</w:t>
      </w:r>
    </w:p>
    <w:p w14:paraId="7A4A87D1" w14:textId="77777777" w:rsidR="00F1348B" w:rsidRDefault="00F1348B" w:rsidP="00F1348B">
      <w:pPr>
        <w:spacing w:after="0" w:line="240" w:lineRule="auto"/>
        <w:jc w:val="center"/>
        <w:rPr>
          <w:sz w:val="16"/>
        </w:rPr>
      </w:pPr>
      <w:r w:rsidRPr="00F1348B">
        <w:rPr>
          <w:sz w:val="16"/>
        </w:rPr>
        <w:t xml:space="preserve">VAT Number: 848 7357 75, D-U-N-S </w:t>
      </w:r>
      <w:proofErr w:type="gramStart"/>
      <w:r w:rsidRPr="00F1348B">
        <w:rPr>
          <w:sz w:val="16"/>
        </w:rPr>
        <w:t>Number :</w:t>
      </w:r>
      <w:proofErr w:type="gramEnd"/>
      <w:r w:rsidRPr="00F1348B">
        <w:rPr>
          <w:sz w:val="16"/>
        </w:rPr>
        <w:t xml:space="preserve"> 73-998-0352</w:t>
      </w:r>
    </w:p>
    <w:p w14:paraId="4EAF4D87" w14:textId="77777777" w:rsidR="00F1348B" w:rsidRPr="00F1348B" w:rsidRDefault="00F1348B" w:rsidP="00F1348B">
      <w:pPr>
        <w:spacing w:after="0" w:line="240" w:lineRule="auto"/>
        <w:jc w:val="center"/>
        <w:rPr>
          <w:sz w:val="16"/>
        </w:rPr>
      </w:pPr>
    </w:p>
    <w:p w14:paraId="4ACC0539" w14:textId="42178F34" w:rsidR="00395D52" w:rsidRPr="00F1348B" w:rsidRDefault="00F1348B" w:rsidP="00F1348B">
      <w:pPr>
        <w:spacing w:after="0" w:line="240" w:lineRule="auto"/>
        <w:jc w:val="center"/>
        <w:rPr>
          <w:b/>
        </w:rPr>
      </w:pPr>
      <w:r w:rsidRPr="00F1348B">
        <w:rPr>
          <w:b/>
        </w:rPr>
        <w:t xml:space="preserve">Model Futures is an </w:t>
      </w:r>
      <w:r>
        <w:rPr>
          <w:b/>
        </w:rPr>
        <w:t xml:space="preserve">MOD FATS 4 </w:t>
      </w:r>
      <w:r w:rsidRPr="00F1348B">
        <w:rPr>
          <w:b/>
        </w:rPr>
        <w:t>Supplier: FATS/4/MFL</w:t>
      </w:r>
    </w:p>
    <w:sectPr w:rsidR="00395D52" w:rsidRPr="00F1348B" w:rsidSect="00DA0755">
      <w:headerReference w:type="default" r:id="rId44"/>
      <w:footerReference w:type="default" r:id="rId45"/>
      <w:pgSz w:w="11900" w:h="16440"/>
      <w:pgMar w:top="1418" w:right="1797" w:bottom="1361" w:left="1797"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77AB1B" w14:textId="77777777" w:rsidR="0018320F" w:rsidRDefault="0018320F">
      <w:r>
        <w:separator/>
      </w:r>
    </w:p>
  </w:endnote>
  <w:endnote w:type="continuationSeparator" w:id="0">
    <w:p w14:paraId="4CE90F1B" w14:textId="77777777" w:rsidR="0018320F" w:rsidRDefault="00183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LT Std Light">
    <w:altName w:val="Malgun Gothic"/>
    <w:panose1 w:val="00000000000000000000"/>
    <w:charset w:val="00"/>
    <w:family w:val="swiss"/>
    <w:notTrueType/>
    <w:pitch w:val="variable"/>
    <w:sig w:usb0="00000003" w:usb1="4000204A"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PF Centro Sans Pro">
    <w:altName w:val="PF Centro Sans Pro"/>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391A3" w14:textId="77777777" w:rsidR="005666B5" w:rsidRDefault="005666B5" w:rsidP="00633E6B">
    <w:pPr>
      <w:pStyle w:val="Footer"/>
      <w:jc w:val="center"/>
    </w:pPr>
    <w:r>
      <w:rPr>
        <w:rStyle w:val="PageNumber"/>
      </w:rPr>
      <w:fldChar w:fldCharType="begin"/>
    </w:r>
    <w:r>
      <w:rPr>
        <w:rStyle w:val="PageNumber"/>
      </w:rPr>
      <w:instrText xml:space="preserve"> PAGE </w:instrText>
    </w:r>
    <w:r>
      <w:rPr>
        <w:rStyle w:val="PageNumber"/>
      </w:rPr>
      <w:fldChar w:fldCharType="separate"/>
    </w:r>
    <w:r w:rsidR="00810B0E">
      <w:rPr>
        <w:rStyle w:val="PageNumber"/>
        <w:noProof/>
      </w:rPr>
      <w:t>2</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763B51" w14:textId="77777777" w:rsidR="0018320F" w:rsidRDefault="0018320F">
      <w:r>
        <w:separator/>
      </w:r>
    </w:p>
  </w:footnote>
  <w:footnote w:type="continuationSeparator" w:id="0">
    <w:p w14:paraId="60929B9A" w14:textId="77777777" w:rsidR="0018320F" w:rsidRDefault="001832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84AD9" w14:textId="6C386712" w:rsidR="005666B5" w:rsidRDefault="005666B5" w:rsidP="009178A1">
    <w:pPr>
      <w:pStyle w:val="Header"/>
      <w:ind w:left="-1800"/>
    </w:pPr>
    <w:r w:rsidRPr="00790DB4">
      <w:rPr>
        <w:noProof/>
        <w:lang w:eastAsia="en-GB"/>
      </w:rPr>
      <w:drawing>
        <wp:anchor distT="0" distB="0" distL="114300" distR="114300" simplePos="0" relativeHeight="251659264" behindDoc="0" locked="0" layoutInCell="1" allowOverlap="1" wp14:anchorId="4AD71713" wp14:editId="389CFF5B">
          <wp:simplePos x="0" y="0"/>
          <wp:positionH relativeFrom="column">
            <wp:posOffset>-1187450</wp:posOffset>
          </wp:positionH>
          <wp:positionV relativeFrom="paragraph">
            <wp:posOffset>-13970</wp:posOffset>
          </wp:positionV>
          <wp:extent cx="7613650" cy="747235"/>
          <wp:effectExtent l="0" t="0" r="635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grey-banner.png"/>
                  <pic:cNvPicPr/>
                </pic:nvPicPr>
                <pic:blipFill>
                  <a:blip r:embed="rId1">
                    <a:extLst>
                      <a:ext uri="{28A0092B-C50C-407E-A947-70E740481C1C}">
                        <a14:useLocalDpi xmlns:a14="http://schemas.microsoft.com/office/drawing/2010/main" val="0"/>
                      </a:ext>
                    </a:extLst>
                  </a:blip>
                  <a:stretch>
                    <a:fillRect/>
                  </a:stretch>
                </pic:blipFill>
                <pic:spPr>
                  <a:xfrm>
                    <a:off x="0" y="0"/>
                    <a:ext cx="7613650" cy="74723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75097"/>
    <w:multiLevelType w:val="hybridMultilevel"/>
    <w:tmpl w:val="D69C96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E5F4B95"/>
    <w:multiLevelType w:val="hybridMultilevel"/>
    <w:tmpl w:val="9A563B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
    <w:nsid w:val="1F1B1611"/>
    <w:multiLevelType w:val="hybridMultilevel"/>
    <w:tmpl w:val="A0EACD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2D747FFA"/>
    <w:multiLevelType w:val="hybridMultilevel"/>
    <w:tmpl w:val="C54EE724"/>
    <w:lvl w:ilvl="0" w:tplc="04A81EBC">
      <w:numFmt w:val="bullet"/>
      <w:lvlText w:val="•"/>
      <w:lvlJc w:val="left"/>
      <w:pPr>
        <w:ind w:left="720" w:hanging="720"/>
      </w:pPr>
      <w:rPr>
        <w:rFonts w:ascii="Calibri" w:eastAsia="Times New Roman" w:hAnsi="Calibri"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3CA073DB"/>
    <w:multiLevelType w:val="hybridMultilevel"/>
    <w:tmpl w:val="D6F4C8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401F3217"/>
    <w:multiLevelType w:val="hybridMultilevel"/>
    <w:tmpl w:val="B16CF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494D4485"/>
    <w:multiLevelType w:val="hybridMultilevel"/>
    <w:tmpl w:val="D6D43E9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
    <w:nsid w:val="523B63E7"/>
    <w:multiLevelType w:val="hybridMultilevel"/>
    <w:tmpl w:val="CACA4B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6D14793B"/>
    <w:multiLevelType w:val="hybridMultilevel"/>
    <w:tmpl w:val="30C8B5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num w:numId="1">
    <w:abstractNumId w:val="2"/>
  </w:num>
  <w:num w:numId="2">
    <w:abstractNumId w:val="3"/>
  </w:num>
  <w:num w:numId="3">
    <w:abstractNumId w:val="5"/>
  </w:num>
  <w:num w:numId="4">
    <w:abstractNumId w:val="7"/>
  </w:num>
  <w:num w:numId="5">
    <w:abstractNumId w:val="6"/>
  </w:num>
  <w:num w:numId="6">
    <w:abstractNumId w:val="0"/>
  </w:num>
  <w:num w:numId="7">
    <w:abstractNumId w:val="8"/>
  </w:num>
  <w:num w:numId="8">
    <w:abstractNumId w:val="1"/>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4B61"/>
    <w:rsid w:val="000077CB"/>
    <w:rsid w:val="000109F8"/>
    <w:rsid w:val="0004022D"/>
    <w:rsid w:val="00044544"/>
    <w:rsid w:val="00067654"/>
    <w:rsid w:val="0007496C"/>
    <w:rsid w:val="00075765"/>
    <w:rsid w:val="0008540F"/>
    <w:rsid w:val="000A2037"/>
    <w:rsid w:val="000C2A86"/>
    <w:rsid w:val="000C7ACB"/>
    <w:rsid w:val="000D45D4"/>
    <w:rsid w:val="000D47C0"/>
    <w:rsid w:val="000D7FF6"/>
    <w:rsid w:val="000E57C3"/>
    <w:rsid w:val="00101DAE"/>
    <w:rsid w:val="00102778"/>
    <w:rsid w:val="0010297F"/>
    <w:rsid w:val="001077F9"/>
    <w:rsid w:val="00110415"/>
    <w:rsid w:val="00125312"/>
    <w:rsid w:val="00126536"/>
    <w:rsid w:val="00126E1D"/>
    <w:rsid w:val="00141FE5"/>
    <w:rsid w:val="00144573"/>
    <w:rsid w:val="00146EB2"/>
    <w:rsid w:val="001473AD"/>
    <w:rsid w:val="00153A9B"/>
    <w:rsid w:val="00163507"/>
    <w:rsid w:val="001650EC"/>
    <w:rsid w:val="00172FBB"/>
    <w:rsid w:val="001823FE"/>
    <w:rsid w:val="0018320F"/>
    <w:rsid w:val="001845B9"/>
    <w:rsid w:val="0018567B"/>
    <w:rsid w:val="00190FDA"/>
    <w:rsid w:val="00197362"/>
    <w:rsid w:val="00197445"/>
    <w:rsid w:val="001A0794"/>
    <w:rsid w:val="001A618F"/>
    <w:rsid w:val="001B171A"/>
    <w:rsid w:val="001B36C0"/>
    <w:rsid w:val="001B7812"/>
    <w:rsid w:val="001C4B01"/>
    <w:rsid w:val="001D4D75"/>
    <w:rsid w:val="001F2BDE"/>
    <w:rsid w:val="00210EA2"/>
    <w:rsid w:val="002163C5"/>
    <w:rsid w:val="00225B98"/>
    <w:rsid w:val="00233CBA"/>
    <w:rsid w:val="00246117"/>
    <w:rsid w:val="00246A85"/>
    <w:rsid w:val="0025019D"/>
    <w:rsid w:val="002508B9"/>
    <w:rsid w:val="002565BD"/>
    <w:rsid w:val="00262224"/>
    <w:rsid w:val="00266F67"/>
    <w:rsid w:val="0027702F"/>
    <w:rsid w:val="0028036C"/>
    <w:rsid w:val="00282003"/>
    <w:rsid w:val="0028445C"/>
    <w:rsid w:val="002942EB"/>
    <w:rsid w:val="002A6F75"/>
    <w:rsid w:val="002C138E"/>
    <w:rsid w:val="002C37D8"/>
    <w:rsid w:val="002D5397"/>
    <w:rsid w:val="002D6C0D"/>
    <w:rsid w:val="002D7F11"/>
    <w:rsid w:val="002E6C0B"/>
    <w:rsid w:val="002F02D6"/>
    <w:rsid w:val="002F2981"/>
    <w:rsid w:val="002F336A"/>
    <w:rsid w:val="00304C90"/>
    <w:rsid w:val="003079A3"/>
    <w:rsid w:val="00310E34"/>
    <w:rsid w:val="00327B7F"/>
    <w:rsid w:val="003501D4"/>
    <w:rsid w:val="00350F31"/>
    <w:rsid w:val="003515D2"/>
    <w:rsid w:val="003515E8"/>
    <w:rsid w:val="00354D07"/>
    <w:rsid w:val="00361436"/>
    <w:rsid w:val="003729ED"/>
    <w:rsid w:val="00374931"/>
    <w:rsid w:val="0037622D"/>
    <w:rsid w:val="0038165F"/>
    <w:rsid w:val="0038557C"/>
    <w:rsid w:val="003923E5"/>
    <w:rsid w:val="00395D52"/>
    <w:rsid w:val="00397223"/>
    <w:rsid w:val="003974AA"/>
    <w:rsid w:val="00397AB1"/>
    <w:rsid w:val="003A1E7B"/>
    <w:rsid w:val="003C5969"/>
    <w:rsid w:val="003E4F1D"/>
    <w:rsid w:val="003E5053"/>
    <w:rsid w:val="003E5F82"/>
    <w:rsid w:val="003E62CD"/>
    <w:rsid w:val="003E7A39"/>
    <w:rsid w:val="003E7D1A"/>
    <w:rsid w:val="003F59AB"/>
    <w:rsid w:val="003F5A15"/>
    <w:rsid w:val="00402696"/>
    <w:rsid w:val="0040547C"/>
    <w:rsid w:val="0040753E"/>
    <w:rsid w:val="00421467"/>
    <w:rsid w:val="00421AF6"/>
    <w:rsid w:val="00422C83"/>
    <w:rsid w:val="0043256E"/>
    <w:rsid w:val="004328F4"/>
    <w:rsid w:val="00434784"/>
    <w:rsid w:val="004366EF"/>
    <w:rsid w:val="0044411E"/>
    <w:rsid w:val="004454C9"/>
    <w:rsid w:val="0044754E"/>
    <w:rsid w:val="004521FB"/>
    <w:rsid w:val="00455148"/>
    <w:rsid w:val="0045744A"/>
    <w:rsid w:val="00457B70"/>
    <w:rsid w:val="00464337"/>
    <w:rsid w:val="0047540D"/>
    <w:rsid w:val="00477559"/>
    <w:rsid w:val="004807AC"/>
    <w:rsid w:val="00482D87"/>
    <w:rsid w:val="00483980"/>
    <w:rsid w:val="00484C91"/>
    <w:rsid w:val="004B5E9A"/>
    <w:rsid w:val="004C2A2D"/>
    <w:rsid w:val="004C2A38"/>
    <w:rsid w:val="004C6A90"/>
    <w:rsid w:val="004C755C"/>
    <w:rsid w:val="004D09FA"/>
    <w:rsid w:val="004D0B1A"/>
    <w:rsid w:val="004D4B61"/>
    <w:rsid w:val="004E3CD0"/>
    <w:rsid w:val="004E3DD3"/>
    <w:rsid w:val="004E7F96"/>
    <w:rsid w:val="004F08E8"/>
    <w:rsid w:val="004F1627"/>
    <w:rsid w:val="00507741"/>
    <w:rsid w:val="005107AE"/>
    <w:rsid w:val="0052305E"/>
    <w:rsid w:val="005344BF"/>
    <w:rsid w:val="005350A5"/>
    <w:rsid w:val="00536D08"/>
    <w:rsid w:val="00540A77"/>
    <w:rsid w:val="005429E4"/>
    <w:rsid w:val="005459DA"/>
    <w:rsid w:val="00545BFA"/>
    <w:rsid w:val="005505FB"/>
    <w:rsid w:val="005568E2"/>
    <w:rsid w:val="00557EF9"/>
    <w:rsid w:val="005666B5"/>
    <w:rsid w:val="00574474"/>
    <w:rsid w:val="00575902"/>
    <w:rsid w:val="005937CF"/>
    <w:rsid w:val="00593DE1"/>
    <w:rsid w:val="00593F6B"/>
    <w:rsid w:val="0059527E"/>
    <w:rsid w:val="005961DA"/>
    <w:rsid w:val="005A0BA9"/>
    <w:rsid w:val="005A59DB"/>
    <w:rsid w:val="005A75D8"/>
    <w:rsid w:val="005B158C"/>
    <w:rsid w:val="005C2906"/>
    <w:rsid w:val="005C56E5"/>
    <w:rsid w:val="005D5B59"/>
    <w:rsid w:val="005E1DF4"/>
    <w:rsid w:val="005E7D03"/>
    <w:rsid w:val="005F06A3"/>
    <w:rsid w:val="005F1091"/>
    <w:rsid w:val="005F3AFF"/>
    <w:rsid w:val="005F4B2E"/>
    <w:rsid w:val="005F7A72"/>
    <w:rsid w:val="005F7BCF"/>
    <w:rsid w:val="00600D85"/>
    <w:rsid w:val="00606C10"/>
    <w:rsid w:val="00612792"/>
    <w:rsid w:val="00612F29"/>
    <w:rsid w:val="00624E4B"/>
    <w:rsid w:val="00625276"/>
    <w:rsid w:val="00633E6B"/>
    <w:rsid w:val="00635CAE"/>
    <w:rsid w:val="00637E3B"/>
    <w:rsid w:val="00641BC7"/>
    <w:rsid w:val="00645AB9"/>
    <w:rsid w:val="006570BE"/>
    <w:rsid w:val="00661F4D"/>
    <w:rsid w:val="0066658E"/>
    <w:rsid w:val="00671323"/>
    <w:rsid w:val="00692DDF"/>
    <w:rsid w:val="00695873"/>
    <w:rsid w:val="00697496"/>
    <w:rsid w:val="006A0403"/>
    <w:rsid w:val="006C1752"/>
    <w:rsid w:val="006C57A3"/>
    <w:rsid w:val="006D2D82"/>
    <w:rsid w:val="006F44F3"/>
    <w:rsid w:val="006F5608"/>
    <w:rsid w:val="00700D79"/>
    <w:rsid w:val="00706610"/>
    <w:rsid w:val="007221A9"/>
    <w:rsid w:val="00736288"/>
    <w:rsid w:val="00750EE9"/>
    <w:rsid w:val="0075613E"/>
    <w:rsid w:val="007648C5"/>
    <w:rsid w:val="00764938"/>
    <w:rsid w:val="00774C03"/>
    <w:rsid w:val="007814CA"/>
    <w:rsid w:val="0078258F"/>
    <w:rsid w:val="00784711"/>
    <w:rsid w:val="007918E1"/>
    <w:rsid w:val="007A084B"/>
    <w:rsid w:val="007A4108"/>
    <w:rsid w:val="007B0964"/>
    <w:rsid w:val="007B5EB1"/>
    <w:rsid w:val="007C6898"/>
    <w:rsid w:val="007C6A95"/>
    <w:rsid w:val="007D2DE6"/>
    <w:rsid w:val="007E0C87"/>
    <w:rsid w:val="0080735D"/>
    <w:rsid w:val="00810B0E"/>
    <w:rsid w:val="00816CE5"/>
    <w:rsid w:val="00827668"/>
    <w:rsid w:val="00840C57"/>
    <w:rsid w:val="008453D2"/>
    <w:rsid w:val="0086297D"/>
    <w:rsid w:val="00863857"/>
    <w:rsid w:val="00864357"/>
    <w:rsid w:val="00876804"/>
    <w:rsid w:val="0088527E"/>
    <w:rsid w:val="0088625F"/>
    <w:rsid w:val="00893FCC"/>
    <w:rsid w:val="00896456"/>
    <w:rsid w:val="00896D44"/>
    <w:rsid w:val="008A476F"/>
    <w:rsid w:val="008A49C1"/>
    <w:rsid w:val="008B07D9"/>
    <w:rsid w:val="008C00E8"/>
    <w:rsid w:val="008C2D0B"/>
    <w:rsid w:val="008C382B"/>
    <w:rsid w:val="008D08E3"/>
    <w:rsid w:val="008D2745"/>
    <w:rsid w:val="008D2A8A"/>
    <w:rsid w:val="008D4123"/>
    <w:rsid w:val="008D4C69"/>
    <w:rsid w:val="008E6658"/>
    <w:rsid w:val="008F0FB0"/>
    <w:rsid w:val="008F246D"/>
    <w:rsid w:val="008F7A84"/>
    <w:rsid w:val="00904A51"/>
    <w:rsid w:val="0091715C"/>
    <w:rsid w:val="009178A1"/>
    <w:rsid w:val="00921936"/>
    <w:rsid w:val="00932177"/>
    <w:rsid w:val="009352AE"/>
    <w:rsid w:val="00935687"/>
    <w:rsid w:val="00936CB0"/>
    <w:rsid w:val="00953045"/>
    <w:rsid w:val="00957A47"/>
    <w:rsid w:val="00960BEC"/>
    <w:rsid w:val="00974C0D"/>
    <w:rsid w:val="00976F81"/>
    <w:rsid w:val="00995856"/>
    <w:rsid w:val="009A60FC"/>
    <w:rsid w:val="009B5096"/>
    <w:rsid w:val="009C1D8C"/>
    <w:rsid w:val="009D7112"/>
    <w:rsid w:val="009D7A7C"/>
    <w:rsid w:val="009E2373"/>
    <w:rsid w:val="009E521D"/>
    <w:rsid w:val="009F211D"/>
    <w:rsid w:val="009F26B8"/>
    <w:rsid w:val="00A00247"/>
    <w:rsid w:val="00A116AE"/>
    <w:rsid w:val="00A142BE"/>
    <w:rsid w:val="00A153B6"/>
    <w:rsid w:val="00A23E79"/>
    <w:rsid w:val="00A33F18"/>
    <w:rsid w:val="00A41CB1"/>
    <w:rsid w:val="00A432AF"/>
    <w:rsid w:val="00A44DCB"/>
    <w:rsid w:val="00A54036"/>
    <w:rsid w:val="00A55EB2"/>
    <w:rsid w:val="00A56ACB"/>
    <w:rsid w:val="00A6294C"/>
    <w:rsid w:val="00A73C57"/>
    <w:rsid w:val="00A7688A"/>
    <w:rsid w:val="00A76F0C"/>
    <w:rsid w:val="00A80448"/>
    <w:rsid w:val="00A85C95"/>
    <w:rsid w:val="00A91716"/>
    <w:rsid w:val="00AA40E6"/>
    <w:rsid w:val="00AA4705"/>
    <w:rsid w:val="00AB01B3"/>
    <w:rsid w:val="00AB2F78"/>
    <w:rsid w:val="00AB4318"/>
    <w:rsid w:val="00AC005F"/>
    <w:rsid w:val="00AC4E54"/>
    <w:rsid w:val="00AE01DD"/>
    <w:rsid w:val="00AE7EE7"/>
    <w:rsid w:val="00B035DB"/>
    <w:rsid w:val="00B11D9A"/>
    <w:rsid w:val="00B24531"/>
    <w:rsid w:val="00B25895"/>
    <w:rsid w:val="00B26CC5"/>
    <w:rsid w:val="00B32A95"/>
    <w:rsid w:val="00B40CC4"/>
    <w:rsid w:val="00B50885"/>
    <w:rsid w:val="00B55842"/>
    <w:rsid w:val="00B56EBA"/>
    <w:rsid w:val="00B60ADB"/>
    <w:rsid w:val="00B71432"/>
    <w:rsid w:val="00B72846"/>
    <w:rsid w:val="00B82C16"/>
    <w:rsid w:val="00B90834"/>
    <w:rsid w:val="00B911BF"/>
    <w:rsid w:val="00B93E74"/>
    <w:rsid w:val="00B94D8C"/>
    <w:rsid w:val="00BA1090"/>
    <w:rsid w:val="00BA1D30"/>
    <w:rsid w:val="00BA7E8F"/>
    <w:rsid w:val="00BB6D1F"/>
    <w:rsid w:val="00BB779A"/>
    <w:rsid w:val="00BC0795"/>
    <w:rsid w:val="00BC14EE"/>
    <w:rsid w:val="00BC18A0"/>
    <w:rsid w:val="00BC660D"/>
    <w:rsid w:val="00BC7AFD"/>
    <w:rsid w:val="00BD1065"/>
    <w:rsid w:val="00BD12FF"/>
    <w:rsid w:val="00BD2BB2"/>
    <w:rsid w:val="00BD442D"/>
    <w:rsid w:val="00BD5092"/>
    <w:rsid w:val="00BD6435"/>
    <w:rsid w:val="00BD6AED"/>
    <w:rsid w:val="00BE0799"/>
    <w:rsid w:val="00BF6C3B"/>
    <w:rsid w:val="00C02596"/>
    <w:rsid w:val="00C06BDD"/>
    <w:rsid w:val="00C110AC"/>
    <w:rsid w:val="00C27698"/>
    <w:rsid w:val="00C3799C"/>
    <w:rsid w:val="00C437CF"/>
    <w:rsid w:val="00C5379B"/>
    <w:rsid w:val="00C54088"/>
    <w:rsid w:val="00C56E04"/>
    <w:rsid w:val="00C65DB6"/>
    <w:rsid w:val="00C66542"/>
    <w:rsid w:val="00C67281"/>
    <w:rsid w:val="00C723B0"/>
    <w:rsid w:val="00C821C9"/>
    <w:rsid w:val="00C84DBD"/>
    <w:rsid w:val="00C90CD2"/>
    <w:rsid w:val="00CA0BBD"/>
    <w:rsid w:val="00CA6CB6"/>
    <w:rsid w:val="00CB197E"/>
    <w:rsid w:val="00CB4C9A"/>
    <w:rsid w:val="00CB621B"/>
    <w:rsid w:val="00CB722E"/>
    <w:rsid w:val="00CB79A6"/>
    <w:rsid w:val="00CB7F5B"/>
    <w:rsid w:val="00CC067E"/>
    <w:rsid w:val="00CC7D22"/>
    <w:rsid w:val="00CD22D0"/>
    <w:rsid w:val="00CD56F3"/>
    <w:rsid w:val="00CD6D47"/>
    <w:rsid w:val="00CD7495"/>
    <w:rsid w:val="00CE0AEB"/>
    <w:rsid w:val="00CF183B"/>
    <w:rsid w:val="00CF3121"/>
    <w:rsid w:val="00D0320C"/>
    <w:rsid w:val="00D16878"/>
    <w:rsid w:val="00D23340"/>
    <w:rsid w:val="00D5189C"/>
    <w:rsid w:val="00D54832"/>
    <w:rsid w:val="00D60360"/>
    <w:rsid w:val="00D623BC"/>
    <w:rsid w:val="00D6529C"/>
    <w:rsid w:val="00D848E3"/>
    <w:rsid w:val="00DA0755"/>
    <w:rsid w:val="00DA6524"/>
    <w:rsid w:val="00DA7201"/>
    <w:rsid w:val="00DB4F99"/>
    <w:rsid w:val="00DB57F8"/>
    <w:rsid w:val="00DC152C"/>
    <w:rsid w:val="00DC4E48"/>
    <w:rsid w:val="00DC5722"/>
    <w:rsid w:val="00DC5DF9"/>
    <w:rsid w:val="00DC622E"/>
    <w:rsid w:val="00DD417F"/>
    <w:rsid w:val="00DD6D80"/>
    <w:rsid w:val="00DE0D1A"/>
    <w:rsid w:val="00DE20DB"/>
    <w:rsid w:val="00DE5B88"/>
    <w:rsid w:val="00DF1CF2"/>
    <w:rsid w:val="00E01469"/>
    <w:rsid w:val="00E02931"/>
    <w:rsid w:val="00E11B5B"/>
    <w:rsid w:val="00E13F6D"/>
    <w:rsid w:val="00E17373"/>
    <w:rsid w:val="00E2407A"/>
    <w:rsid w:val="00E266E2"/>
    <w:rsid w:val="00E27277"/>
    <w:rsid w:val="00E44711"/>
    <w:rsid w:val="00E532CB"/>
    <w:rsid w:val="00E77260"/>
    <w:rsid w:val="00E865A7"/>
    <w:rsid w:val="00E86834"/>
    <w:rsid w:val="00E90CE9"/>
    <w:rsid w:val="00E93BAA"/>
    <w:rsid w:val="00E940B5"/>
    <w:rsid w:val="00E95860"/>
    <w:rsid w:val="00EA1D68"/>
    <w:rsid w:val="00EA27D9"/>
    <w:rsid w:val="00EA67A2"/>
    <w:rsid w:val="00EB2B4C"/>
    <w:rsid w:val="00EB6414"/>
    <w:rsid w:val="00EC1883"/>
    <w:rsid w:val="00EC1CAC"/>
    <w:rsid w:val="00ED135B"/>
    <w:rsid w:val="00EE0FD7"/>
    <w:rsid w:val="00EE1E21"/>
    <w:rsid w:val="00EE5FD0"/>
    <w:rsid w:val="00EF230D"/>
    <w:rsid w:val="00EF7237"/>
    <w:rsid w:val="00F1263B"/>
    <w:rsid w:val="00F1348B"/>
    <w:rsid w:val="00F13D86"/>
    <w:rsid w:val="00F25713"/>
    <w:rsid w:val="00F27684"/>
    <w:rsid w:val="00F27E6C"/>
    <w:rsid w:val="00F33F98"/>
    <w:rsid w:val="00F41C32"/>
    <w:rsid w:val="00F42C20"/>
    <w:rsid w:val="00F47D76"/>
    <w:rsid w:val="00F51902"/>
    <w:rsid w:val="00F554EE"/>
    <w:rsid w:val="00F707F8"/>
    <w:rsid w:val="00F8333B"/>
    <w:rsid w:val="00F876A0"/>
    <w:rsid w:val="00F931BE"/>
    <w:rsid w:val="00FA1FAC"/>
    <w:rsid w:val="00FA5DF1"/>
    <w:rsid w:val="00FA7C7A"/>
    <w:rsid w:val="00FC33F5"/>
    <w:rsid w:val="00FC449A"/>
    <w:rsid w:val="00FC4C59"/>
    <w:rsid w:val="00FD04EF"/>
    <w:rsid w:val="00FD464C"/>
    <w:rsid w:val="00FE5B7D"/>
    <w:rsid w:val="00FF4BAB"/>
    <w:rsid w:val="00FF5F10"/>
    <w:rsid w:val="00FF61DD"/>
    <w:rsid w:val="00FF730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D35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0ADB"/>
    <w:pPr>
      <w:spacing w:after="200" w:line="276" w:lineRule="auto"/>
    </w:pPr>
    <w:rPr>
      <w:rFonts w:ascii="Calibri" w:hAnsi="Calibri"/>
      <w:sz w:val="22"/>
      <w:szCs w:val="22"/>
      <w:lang w:eastAsia="en-US"/>
    </w:rPr>
  </w:style>
  <w:style w:type="paragraph" w:styleId="Heading1">
    <w:name w:val="heading 1"/>
    <w:basedOn w:val="Normal"/>
    <w:next w:val="Normal"/>
    <w:link w:val="Heading1Char"/>
    <w:qFormat/>
    <w:rsid w:val="009E2373"/>
    <w:pPr>
      <w:keepNext/>
      <w:spacing w:before="240" w:after="60"/>
      <w:outlineLvl w:val="0"/>
    </w:pPr>
    <w:rPr>
      <w:rFonts w:cs="Calibri"/>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DA7201"/>
    <w:rPr>
      <w:rFonts w:ascii="Tahoma" w:hAnsi="Tahoma" w:cs="Tahoma"/>
      <w:sz w:val="16"/>
      <w:szCs w:val="16"/>
    </w:rPr>
  </w:style>
  <w:style w:type="character" w:styleId="Emphasis">
    <w:name w:val="Emphasis"/>
    <w:basedOn w:val="DefaultParagraphFont"/>
    <w:qFormat/>
    <w:rsid w:val="0088527E"/>
    <w:rPr>
      <w:i/>
      <w:iCs/>
    </w:rPr>
  </w:style>
  <w:style w:type="paragraph" w:styleId="Header">
    <w:name w:val="header"/>
    <w:basedOn w:val="Normal"/>
    <w:rsid w:val="00633E6B"/>
    <w:pPr>
      <w:tabs>
        <w:tab w:val="center" w:pos="4153"/>
        <w:tab w:val="right" w:pos="8306"/>
      </w:tabs>
    </w:pPr>
  </w:style>
  <w:style w:type="paragraph" w:styleId="Footer">
    <w:name w:val="footer"/>
    <w:basedOn w:val="Normal"/>
    <w:rsid w:val="00633E6B"/>
    <w:pPr>
      <w:tabs>
        <w:tab w:val="center" w:pos="4153"/>
        <w:tab w:val="right" w:pos="8306"/>
      </w:tabs>
    </w:pPr>
  </w:style>
  <w:style w:type="character" w:styleId="PageNumber">
    <w:name w:val="page number"/>
    <w:basedOn w:val="DefaultParagraphFont"/>
    <w:rsid w:val="00633E6B"/>
  </w:style>
  <w:style w:type="character" w:customStyle="1" w:styleId="EmailStyle201">
    <w:name w:val="EmailStyle201"/>
    <w:basedOn w:val="DefaultParagraphFont"/>
    <w:semiHidden/>
    <w:rsid w:val="00BD6435"/>
    <w:rPr>
      <w:rFonts w:ascii="Helvetica LT Std Light" w:hAnsi="Helvetica LT Std Light"/>
      <w:b w:val="0"/>
      <w:bCs w:val="0"/>
      <w:i w:val="0"/>
      <w:iCs w:val="0"/>
      <w:strike w:val="0"/>
      <w:color w:val="auto"/>
      <w:sz w:val="20"/>
      <w:szCs w:val="20"/>
      <w:u w:val="none"/>
    </w:rPr>
  </w:style>
  <w:style w:type="character" w:customStyle="1" w:styleId="caps">
    <w:name w:val="caps"/>
    <w:basedOn w:val="DefaultParagraphFont"/>
    <w:rsid w:val="00C06BDD"/>
  </w:style>
  <w:style w:type="character" w:customStyle="1" w:styleId="Heading1Char">
    <w:name w:val="Heading 1 Char"/>
    <w:basedOn w:val="DefaultParagraphFont"/>
    <w:link w:val="Heading1"/>
    <w:rsid w:val="009E2373"/>
    <w:rPr>
      <w:rFonts w:ascii="Calibri" w:hAnsi="Calibri" w:cs="Calibri"/>
      <w:b/>
      <w:bCs/>
      <w:kern w:val="32"/>
      <w:sz w:val="32"/>
      <w:szCs w:val="32"/>
      <w:lang w:eastAsia="en-US"/>
    </w:rPr>
  </w:style>
  <w:style w:type="paragraph" w:customStyle="1" w:styleId="msolistparagraph0">
    <w:name w:val="msolistparagraph"/>
    <w:basedOn w:val="Normal"/>
    <w:rsid w:val="00F25713"/>
    <w:pPr>
      <w:spacing w:after="0" w:line="240" w:lineRule="auto"/>
      <w:ind w:left="720"/>
    </w:pPr>
    <w:rPr>
      <w:rFonts w:ascii="Times New Roman" w:hAnsi="Times New Roman"/>
      <w:sz w:val="24"/>
      <w:szCs w:val="24"/>
      <w:lang w:eastAsia="en-GB"/>
    </w:rPr>
  </w:style>
  <w:style w:type="paragraph" w:styleId="Title">
    <w:name w:val="Title"/>
    <w:basedOn w:val="Normal"/>
    <w:link w:val="TitleChar"/>
    <w:qFormat/>
    <w:rsid w:val="005F7A72"/>
    <w:pPr>
      <w:tabs>
        <w:tab w:val="left" w:pos="6390"/>
      </w:tabs>
      <w:spacing w:after="0" w:line="240" w:lineRule="auto"/>
      <w:jc w:val="center"/>
    </w:pPr>
    <w:rPr>
      <w:rFonts w:ascii="Times New Roman" w:hAnsi="Times New Roman"/>
      <w:b/>
      <w:bCs/>
      <w:sz w:val="40"/>
      <w:szCs w:val="20"/>
      <w:lang w:val="en-US"/>
    </w:rPr>
  </w:style>
  <w:style w:type="character" w:customStyle="1" w:styleId="TitleChar">
    <w:name w:val="Title Char"/>
    <w:basedOn w:val="DefaultParagraphFont"/>
    <w:link w:val="Title"/>
    <w:rsid w:val="005F7A72"/>
    <w:rPr>
      <w:b/>
      <w:bCs/>
      <w:sz w:val="40"/>
      <w:lang w:val="en-US" w:eastAsia="en-US"/>
    </w:rPr>
  </w:style>
  <w:style w:type="character" w:styleId="Strong">
    <w:name w:val="Strong"/>
    <w:basedOn w:val="DefaultParagraphFont"/>
    <w:qFormat/>
    <w:rsid w:val="005F7A72"/>
    <w:rPr>
      <w:b/>
      <w:bCs/>
    </w:rPr>
  </w:style>
  <w:style w:type="paragraph" w:customStyle="1" w:styleId="style2">
    <w:name w:val="style2"/>
    <w:basedOn w:val="Normal"/>
    <w:rsid w:val="005F7A72"/>
    <w:pPr>
      <w:spacing w:before="100" w:beforeAutospacing="1" w:after="100" w:afterAutospacing="1" w:line="240" w:lineRule="auto"/>
    </w:pPr>
    <w:rPr>
      <w:rFonts w:ascii="Times New Roman" w:hAnsi="Times New Roman"/>
      <w:sz w:val="24"/>
      <w:szCs w:val="24"/>
      <w:lang w:eastAsia="en-GB"/>
    </w:rPr>
  </w:style>
  <w:style w:type="character" w:customStyle="1" w:styleId="EmailStyle281">
    <w:name w:val="EmailStyle281"/>
    <w:basedOn w:val="DefaultParagraphFont"/>
    <w:semiHidden/>
    <w:rsid w:val="005F7A72"/>
    <w:rPr>
      <w:rFonts w:ascii="Arial" w:hAnsi="Arial" w:cs="Arial"/>
      <w:b w:val="0"/>
      <w:bCs w:val="0"/>
      <w:i w:val="0"/>
      <w:iCs w:val="0"/>
      <w:strike w:val="0"/>
      <w:color w:val="0000FF"/>
      <w:sz w:val="22"/>
      <w:szCs w:val="22"/>
      <w:u w:val="none"/>
    </w:rPr>
  </w:style>
  <w:style w:type="paragraph" w:styleId="PlainText">
    <w:name w:val="Plain Text"/>
    <w:basedOn w:val="Normal"/>
    <w:link w:val="PlainTextChar"/>
    <w:uiPriority w:val="99"/>
    <w:rsid w:val="005F7A72"/>
    <w:pPr>
      <w:spacing w:after="0" w:line="240" w:lineRule="auto"/>
    </w:pPr>
    <w:rPr>
      <w:szCs w:val="21"/>
    </w:rPr>
  </w:style>
  <w:style w:type="character" w:customStyle="1" w:styleId="PlainTextChar">
    <w:name w:val="Plain Text Char"/>
    <w:basedOn w:val="DefaultParagraphFont"/>
    <w:link w:val="PlainText"/>
    <w:uiPriority w:val="99"/>
    <w:rsid w:val="005F7A72"/>
    <w:rPr>
      <w:rFonts w:ascii="Calibri" w:hAnsi="Calibri"/>
      <w:sz w:val="22"/>
      <w:szCs w:val="21"/>
      <w:lang w:eastAsia="en-US"/>
    </w:rPr>
  </w:style>
  <w:style w:type="character" w:styleId="Hyperlink">
    <w:name w:val="Hyperlink"/>
    <w:basedOn w:val="DefaultParagraphFont"/>
    <w:uiPriority w:val="99"/>
    <w:rsid w:val="005F7A72"/>
    <w:rPr>
      <w:color w:val="0000FF"/>
      <w:u w:val="single"/>
    </w:rPr>
  </w:style>
  <w:style w:type="paragraph" w:styleId="NormalWeb">
    <w:name w:val="Normal (Web)"/>
    <w:basedOn w:val="Normal"/>
    <w:uiPriority w:val="99"/>
    <w:rsid w:val="006F5608"/>
    <w:pPr>
      <w:spacing w:before="100" w:beforeAutospacing="1" w:after="100" w:afterAutospacing="1" w:line="240" w:lineRule="auto"/>
    </w:pPr>
    <w:rPr>
      <w:rFonts w:ascii="Times New Roman" w:hAnsi="Times New Roman"/>
      <w:sz w:val="24"/>
      <w:szCs w:val="24"/>
      <w:lang w:eastAsia="en-GB"/>
    </w:rPr>
  </w:style>
  <w:style w:type="table" w:styleId="TableGrid">
    <w:name w:val="Table Grid"/>
    <w:basedOn w:val="TableNormal"/>
    <w:rsid w:val="00246A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A0BBD"/>
    <w:pPr>
      <w:ind w:left="720"/>
      <w:contextualSpacing/>
    </w:pPr>
    <w:rPr>
      <w:rFonts w:ascii="Helvetica LT Std Light" w:eastAsia="Calibri" w:hAnsi="Helvetica LT Std Light"/>
    </w:rPr>
  </w:style>
  <w:style w:type="paragraph" w:customStyle="1" w:styleId="DWNormal">
    <w:name w:val="DW Normal"/>
    <w:basedOn w:val="Normal"/>
    <w:rsid w:val="00B82C16"/>
    <w:pPr>
      <w:overflowPunct w:val="0"/>
      <w:autoSpaceDE w:val="0"/>
      <w:autoSpaceDN w:val="0"/>
      <w:adjustRightInd w:val="0"/>
      <w:spacing w:after="0" w:line="240" w:lineRule="auto"/>
    </w:pPr>
    <w:rPr>
      <w:rFonts w:ascii="Arial" w:hAnsi="Arial"/>
      <w:kern w:val="22"/>
      <w:szCs w:val="20"/>
    </w:rPr>
  </w:style>
  <w:style w:type="character" w:customStyle="1" w:styleId="BodyCharChar">
    <w:name w:val="Body Char Char"/>
    <w:basedOn w:val="DefaultParagraphFont"/>
    <w:link w:val="Body"/>
    <w:locked/>
    <w:rsid w:val="00E95860"/>
  </w:style>
  <w:style w:type="paragraph" w:customStyle="1" w:styleId="Body">
    <w:name w:val="Body"/>
    <w:basedOn w:val="Normal"/>
    <w:link w:val="BodyCharChar"/>
    <w:rsid w:val="00E95860"/>
    <w:pPr>
      <w:autoSpaceDE w:val="0"/>
      <w:autoSpaceDN w:val="0"/>
      <w:spacing w:after="0" w:line="240" w:lineRule="auto"/>
      <w:jc w:val="both"/>
    </w:pPr>
    <w:rPr>
      <w:rFonts w:ascii="Times New Roman" w:hAnsi="Times New Roman"/>
      <w:sz w:val="20"/>
      <w:szCs w:val="20"/>
      <w:lang w:eastAsia="en-GB"/>
    </w:rPr>
  </w:style>
  <w:style w:type="paragraph" w:styleId="CommentText">
    <w:name w:val="annotation text"/>
    <w:basedOn w:val="Normal"/>
    <w:link w:val="CommentTextChar"/>
    <w:rsid w:val="00D0320C"/>
    <w:pPr>
      <w:spacing w:after="0" w:line="240" w:lineRule="auto"/>
    </w:pPr>
    <w:rPr>
      <w:rFonts w:ascii="Times New Roman" w:hAnsi="Times New Roman"/>
      <w:sz w:val="24"/>
      <w:szCs w:val="24"/>
    </w:rPr>
  </w:style>
  <w:style w:type="character" w:customStyle="1" w:styleId="CommentTextChar">
    <w:name w:val="Comment Text Char"/>
    <w:basedOn w:val="DefaultParagraphFont"/>
    <w:link w:val="CommentText"/>
    <w:rsid w:val="00D0320C"/>
    <w:rPr>
      <w:sz w:val="24"/>
      <w:szCs w:val="24"/>
      <w:lang w:eastAsia="en-US"/>
    </w:rPr>
  </w:style>
  <w:style w:type="paragraph" w:styleId="BodyText">
    <w:name w:val="Body Text"/>
    <w:basedOn w:val="Normal"/>
    <w:link w:val="BodyTextChar"/>
    <w:rsid w:val="00921936"/>
    <w:pPr>
      <w:spacing w:after="120" w:line="240" w:lineRule="auto"/>
      <w:jc w:val="both"/>
    </w:pPr>
    <w:rPr>
      <w:rFonts w:ascii="Book Antiqua" w:hAnsi="Book Antiqua"/>
      <w:sz w:val="24"/>
      <w:szCs w:val="20"/>
    </w:rPr>
  </w:style>
  <w:style w:type="character" w:customStyle="1" w:styleId="BodyTextChar">
    <w:name w:val="Body Text Char"/>
    <w:basedOn w:val="DefaultParagraphFont"/>
    <w:link w:val="BodyText"/>
    <w:rsid w:val="00921936"/>
    <w:rPr>
      <w:rFonts w:ascii="Book Antiqua" w:hAnsi="Book Antiqua"/>
      <w:sz w:val="24"/>
      <w:lang w:eastAsia="en-US"/>
    </w:rPr>
  </w:style>
  <w:style w:type="paragraph" w:customStyle="1" w:styleId="ProfileText">
    <w:name w:val="Profile Text"/>
    <w:basedOn w:val="Normal"/>
    <w:rsid w:val="00921936"/>
    <w:pPr>
      <w:tabs>
        <w:tab w:val="left" w:pos="0"/>
      </w:tabs>
      <w:overflowPunct w:val="0"/>
      <w:autoSpaceDE w:val="0"/>
      <w:autoSpaceDN w:val="0"/>
      <w:adjustRightInd w:val="0"/>
      <w:spacing w:after="0" w:line="240" w:lineRule="auto"/>
      <w:textAlignment w:val="baseline"/>
    </w:pPr>
    <w:rPr>
      <w:rFonts w:ascii="Arial" w:hAnsi="Arial"/>
      <w:sz w:val="20"/>
      <w:szCs w:val="20"/>
      <w:lang w:val="en-US" w:eastAsia="en-GB"/>
    </w:rPr>
  </w:style>
  <w:style w:type="paragraph" w:customStyle="1" w:styleId="Default">
    <w:name w:val="Default"/>
    <w:rsid w:val="003F59AB"/>
    <w:pPr>
      <w:autoSpaceDE w:val="0"/>
      <w:autoSpaceDN w:val="0"/>
      <w:adjustRightInd w:val="0"/>
    </w:pPr>
    <w:rPr>
      <w:rFonts w:ascii="PF Centro Sans Pro" w:eastAsiaTheme="minorHAnsi" w:hAnsi="PF Centro Sans Pro" w:cs="PF Centro Sans Pro"/>
      <w:color w:val="000000"/>
      <w:sz w:val="24"/>
      <w:szCs w:val="24"/>
      <w:lang w:eastAsia="en-US"/>
    </w:rPr>
  </w:style>
  <w:style w:type="character" w:customStyle="1" w:styleId="A8">
    <w:name w:val="A8"/>
    <w:uiPriority w:val="99"/>
    <w:rsid w:val="003F59AB"/>
    <w:rPr>
      <w:rFonts w:cs="PF Centro Sans Pro"/>
      <w:color w:val="000000"/>
      <w:sz w:val="20"/>
      <w:szCs w:val="20"/>
    </w:rPr>
  </w:style>
  <w:style w:type="paragraph" w:customStyle="1" w:styleId="Pa10">
    <w:name w:val="Pa10"/>
    <w:basedOn w:val="Default"/>
    <w:next w:val="Default"/>
    <w:uiPriority w:val="99"/>
    <w:rsid w:val="003F59AB"/>
    <w:pPr>
      <w:spacing w:line="221" w:lineRule="atLeast"/>
    </w:pPr>
    <w:rPr>
      <w:rFonts w:cstheme="minorBidi"/>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0ADB"/>
    <w:pPr>
      <w:spacing w:after="200" w:line="276" w:lineRule="auto"/>
    </w:pPr>
    <w:rPr>
      <w:rFonts w:ascii="Calibri" w:hAnsi="Calibri"/>
      <w:sz w:val="22"/>
      <w:szCs w:val="22"/>
      <w:lang w:eastAsia="en-US"/>
    </w:rPr>
  </w:style>
  <w:style w:type="paragraph" w:styleId="Heading1">
    <w:name w:val="heading 1"/>
    <w:basedOn w:val="Normal"/>
    <w:next w:val="Normal"/>
    <w:link w:val="Heading1Char"/>
    <w:qFormat/>
    <w:rsid w:val="009E2373"/>
    <w:pPr>
      <w:keepNext/>
      <w:spacing w:before="240" w:after="60"/>
      <w:outlineLvl w:val="0"/>
    </w:pPr>
    <w:rPr>
      <w:rFonts w:cs="Calibri"/>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DA7201"/>
    <w:rPr>
      <w:rFonts w:ascii="Tahoma" w:hAnsi="Tahoma" w:cs="Tahoma"/>
      <w:sz w:val="16"/>
      <w:szCs w:val="16"/>
    </w:rPr>
  </w:style>
  <w:style w:type="character" w:styleId="Emphasis">
    <w:name w:val="Emphasis"/>
    <w:basedOn w:val="DefaultParagraphFont"/>
    <w:qFormat/>
    <w:rsid w:val="0088527E"/>
    <w:rPr>
      <w:i/>
      <w:iCs/>
    </w:rPr>
  </w:style>
  <w:style w:type="paragraph" w:styleId="Header">
    <w:name w:val="header"/>
    <w:basedOn w:val="Normal"/>
    <w:rsid w:val="00633E6B"/>
    <w:pPr>
      <w:tabs>
        <w:tab w:val="center" w:pos="4153"/>
        <w:tab w:val="right" w:pos="8306"/>
      </w:tabs>
    </w:pPr>
  </w:style>
  <w:style w:type="paragraph" w:styleId="Footer">
    <w:name w:val="footer"/>
    <w:basedOn w:val="Normal"/>
    <w:rsid w:val="00633E6B"/>
    <w:pPr>
      <w:tabs>
        <w:tab w:val="center" w:pos="4153"/>
        <w:tab w:val="right" w:pos="8306"/>
      </w:tabs>
    </w:pPr>
  </w:style>
  <w:style w:type="character" w:styleId="PageNumber">
    <w:name w:val="page number"/>
    <w:basedOn w:val="DefaultParagraphFont"/>
    <w:rsid w:val="00633E6B"/>
  </w:style>
  <w:style w:type="character" w:customStyle="1" w:styleId="EmailStyle201">
    <w:name w:val="EmailStyle201"/>
    <w:basedOn w:val="DefaultParagraphFont"/>
    <w:semiHidden/>
    <w:rsid w:val="00BD6435"/>
    <w:rPr>
      <w:rFonts w:ascii="Helvetica LT Std Light" w:hAnsi="Helvetica LT Std Light"/>
      <w:b w:val="0"/>
      <w:bCs w:val="0"/>
      <w:i w:val="0"/>
      <w:iCs w:val="0"/>
      <w:strike w:val="0"/>
      <w:color w:val="auto"/>
      <w:sz w:val="20"/>
      <w:szCs w:val="20"/>
      <w:u w:val="none"/>
    </w:rPr>
  </w:style>
  <w:style w:type="character" w:customStyle="1" w:styleId="caps">
    <w:name w:val="caps"/>
    <w:basedOn w:val="DefaultParagraphFont"/>
    <w:rsid w:val="00C06BDD"/>
  </w:style>
  <w:style w:type="character" w:customStyle="1" w:styleId="Heading1Char">
    <w:name w:val="Heading 1 Char"/>
    <w:basedOn w:val="DefaultParagraphFont"/>
    <w:link w:val="Heading1"/>
    <w:rsid w:val="009E2373"/>
    <w:rPr>
      <w:rFonts w:ascii="Calibri" w:hAnsi="Calibri" w:cs="Calibri"/>
      <w:b/>
      <w:bCs/>
      <w:kern w:val="32"/>
      <w:sz w:val="32"/>
      <w:szCs w:val="32"/>
      <w:lang w:eastAsia="en-US"/>
    </w:rPr>
  </w:style>
  <w:style w:type="paragraph" w:customStyle="1" w:styleId="msolistparagraph0">
    <w:name w:val="msolistparagraph"/>
    <w:basedOn w:val="Normal"/>
    <w:rsid w:val="00F25713"/>
    <w:pPr>
      <w:spacing w:after="0" w:line="240" w:lineRule="auto"/>
      <w:ind w:left="720"/>
    </w:pPr>
    <w:rPr>
      <w:rFonts w:ascii="Times New Roman" w:hAnsi="Times New Roman"/>
      <w:sz w:val="24"/>
      <w:szCs w:val="24"/>
      <w:lang w:eastAsia="en-GB"/>
    </w:rPr>
  </w:style>
  <w:style w:type="paragraph" w:styleId="Title">
    <w:name w:val="Title"/>
    <w:basedOn w:val="Normal"/>
    <w:link w:val="TitleChar"/>
    <w:qFormat/>
    <w:rsid w:val="005F7A72"/>
    <w:pPr>
      <w:tabs>
        <w:tab w:val="left" w:pos="6390"/>
      </w:tabs>
      <w:spacing w:after="0" w:line="240" w:lineRule="auto"/>
      <w:jc w:val="center"/>
    </w:pPr>
    <w:rPr>
      <w:rFonts w:ascii="Times New Roman" w:hAnsi="Times New Roman"/>
      <w:b/>
      <w:bCs/>
      <w:sz w:val="40"/>
      <w:szCs w:val="20"/>
      <w:lang w:val="en-US"/>
    </w:rPr>
  </w:style>
  <w:style w:type="character" w:customStyle="1" w:styleId="TitleChar">
    <w:name w:val="Title Char"/>
    <w:basedOn w:val="DefaultParagraphFont"/>
    <w:link w:val="Title"/>
    <w:rsid w:val="005F7A72"/>
    <w:rPr>
      <w:b/>
      <w:bCs/>
      <w:sz w:val="40"/>
      <w:lang w:val="en-US" w:eastAsia="en-US"/>
    </w:rPr>
  </w:style>
  <w:style w:type="character" w:styleId="Strong">
    <w:name w:val="Strong"/>
    <w:basedOn w:val="DefaultParagraphFont"/>
    <w:qFormat/>
    <w:rsid w:val="005F7A72"/>
    <w:rPr>
      <w:b/>
      <w:bCs/>
    </w:rPr>
  </w:style>
  <w:style w:type="paragraph" w:customStyle="1" w:styleId="style2">
    <w:name w:val="style2"/>
    <w:basedOn w:val="Normal"/>
    <w:rsid w:val="005F7A72"/>
    <w:pPr>
      <w:spacing w:before="100" w:beforeAutospacing="1" w:after="100" w:afterAutospacing="1" w:line="240" w:lineRule="auto"/>
    </w:pPr>
    <w:rPr>
      <w:rFonts w:ascii="Times New Roman" w:hAnsi="Times New Roman"/>
      <w:sz w:val="24"/>
      <w:szCs w:val="24"/>
      <w:lang w:eastAsia="en-GB"/>
    </w:rPr>
  </w:style>
  <w:style w:type="character" w:customStyle="1" w:styleId="EmailStyle281">
    <w:name w:val="EmailStyle281"/>
    <w:basedOn w:val="DefaultParagraphFont"/>
    <w:semiHidden/>
    <w:rsid w:val="005F7A72"/>
    <w:rPr>
      <w:rFonts w:ascii="Arial" w:hAnsi="Arial" w:cs="Arial"/>
      <w:b w:val="0"/>
      <w:bCs w:val="0"/>
      <w:i w:val="0"/>
      <w:iCs w:val="0"/>
      <w:strike w:val="0"/>
      <w:color w:val="0000FF"/>
      <w:sz w:val="22"/>
      <w:szCs w:val="22"/>
      <w:u w:val="none"/>
    </w:rPr>
  </w:style>
  <w:style w:type="paragraph" w:styleId="PlainText">
    <w:name w:val="Plain Text"/>
    <w:basedOn w:val="Normal"/>
    <w:link w:val="PlainTextChar"/>
    <w:uiPriority w:val="99"/>
    <w:rsid w:val="005F7A72"/>
    <w:pPr>
      <w:spacing w:after="0" w:line="240" w:lineRule="auto"/>
    </w:pPr>
    <w:rPr>
      <w:szCs w:val="21"/>
    </w:rPr>
  </w:style>
  <w:style w:type="character" w:customStyle="1" w:styleId="PlainTextChar">
    <w:name w:val="Plain Text Char"/>
    <w:basedOn w:val="DefaultParagraphFont"/>
    <w:link w:val="PlainText"/>
    <w:uiPriority w:val="99"/>
    <w:rsid w:val="005F7A72"/>
    <w:rPr>
      <w:rFonts w:ascii="Calibri" w:hAnsi="Calibri"/>
      <w:sz w:val="22"/>
      <w:szCs w:val="21"/>
      <w:lang w:eastAsia="en-US"/>
    </w:rPr>
  </w:style>
  <w:style w:type="character" w:styleId="Hyperlink">
    <w:name w:val="Hyperlink"/>
    <w:basedOn w:val="DefaultParagraphFont"/>
    <w:uiPriority w:val="99"/>
    <w:rsid w:val="005F7A72"/>
    <w:rPr>
      <w:color w:val="0000FF"/>
      <w:u w:val="single"/>
    </w:rPr>
  </w:style>
  <w:style w:type="paragraph" w:styleId="NormalWeb">
    <w:name w:val="Normal (Web)"/>
    <w:basedOn w:val="Normal"/>
    <w:uiPriority w:val="99"/>
    <w:rsid w:val="006F5608"/>
    <w:pPr>
      <w:spacing w:before="100" w:beforeAutospacing="1" w:after="100" w:afterAutospacing="1" w:line="240" w:lineRule="auto"/>
    </w:pPr>
    <w:rPr>
      <w:rFonts w:ascii="Times New Roman" w:hAnsi="Times New Roman"/>
      <w:sz w:val="24"/>
      <w:szCs w:val="24"/>
      <w:lang w:eastAsia="en-GB"/>
    </w:rPr>
  </w:style>
  <w:style w:type="table" w:styleId="TableGrid">
    <w:name w:val="Table Grid"/>
    <w:basedOn w:val="TableNormal"/>
    <w:rsid w:val="00246A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A0BBD"/>
    <w:pPr>
      <w:ind w:left="720"/>
      <w:contextualSpacing/>
    </w:pPr>
    <w:rPr>
      <w:rFonts w:ascii="Helvetica LT Std Light" w:eastAsia="Calibri" w:hAnsi="Helvetica LT Std Light"/>
    </w:rPr>
  </w:style>
  <w:style w:type="paragraph" w:customStyle="1" w:styleId="DWNormal">
    <w:name w:val="DW Normal"/>
    <w:basedOn w:val="Normal"/>
    <w:rsid w:val="00B82C16"/>
    <w:pPr>
      <w:overflowPunct w:val="0"/>
      <w:autoSpaceDE w:val="0"/>
      <w:autoSpaceDN w:val="0"/>
      <w:adjustRightInd w:val="0"/>
      <w:spacing w:after="0" w:line="240" w:lineRule="auto"/>
    </w:pPr>
    <w:rPr>
      <w:rFonts w:ascii="Arial" w:hAnsi="Arial"/>
      <w:kern w:val="22"/>
      <w:szCs w:val="20"/>
    </w:rPr>
  </w:style>
  <w:style w:type="character" w:customStyle="1" w:styleId="BodyCharChar">
    <w:name w:val="Body Char Char"/>
    <w:basedOn w:val="DefaultParagraphFont"/>
    <w:link w:val="Body"/>
    <w:locked/>
    <w:rsid w:val="00E95860"/>
  </w:style>
  <w:style w:type="paragraph" w:customStyle="1" w:styleId="Body">
    <w:name w:val="Body"/>
    <w:basedOn w:val="Normal"/>
    <w:link w:val="BodyCharChar"/>
    <w:rsid w:val="00E95860"/>
    <w:pPr>
      <w:autoSpaceDE w:val="0"/>
      <w:autoSpaceDN w:val="0"/>
      <w:spacing w:after="0" w:line="240" w:lineRule="auto"/>
      <w:jc w:val="both"/>
    </w:pPr>
    <w:rPr>
      <w:rFonts w:ascii="Times New Roman" w:hAnsi="Times New Roman"/>
      <w:sz w:val="20"/>
      <w:szCs w:val="20"/>
      <w:lang w:eastAsia="en-GB"/>
    </w:rPr>
  </w:style>
  <w:style w:type="paragraph" w:styleId="CommentText">
    <w:name w:val="annotation text"/>
    <w:basedOn w:val="Normal"/>
    <w:link w:val="CommentTextChar"/>
    <w:rsid w:val="00D0320C"/>
    <w:pPr>
      <w:spacing w:after="0" w:line="240" w:lineRule="auto"/>
    </w:pPr>
    <w:rPr>
      <w:rFonts w:ascii="Times New Roman" w:hAnsi="Times New Roman"/>
      <w:sz w:val="24"/>
      <w:szCs w:val="24"/>
    </w:rPr>
  </w:style>
  <w:style w:type="character" w:customStyle="1" w:styleId="CommentTextChar">
    <w:name w:val="Comment Text Char"/>
    <w:basedOn w:val="DefaultParagraphFont"/>
    <w:link w:val="CommentText"/>
    <w:rsid w:val="00D0320C"/>
    <w:rPr>
      <w:sz w:val="24"/>
      <w:szCs w:val="24"/>
      <w:lang w:eastAsia="en-US"/>
    </w:rPr>
  </w:style>
  <w:style w:type="paragraph" w:styleId="BodyText">
    <w:name w:val="Body Text"/>
    <w:basedOn w:val="Normal"/>
    <w:link w:val="BodyTextChar"/>
    <w:rsid w:val="00921936"/>
    <w:pPr>
      <w:spacing w:after="120" w:line="240" w:lineRule="auto"/>
      <w:jc w:val="both"/>
    </w:pPr>
    <w:rPr>
      <w:rFonts w:ascii="Book Antiqua" w:hAnsi="Book Antiqua"/>
      <w:sz w:val="24"/>
      <w:szCs w:val="20"/>
    </w:rPr>
  </w:style>
  <w:style w:type="character" w:customStyle="1" w:styleId="BodyTextChar">
    <w:name w:val="Body Text Char"/>
    <w:basedOn w:val="DefaultParagraphFont"/>
    <w:link w:val="BodyText"/>
    <w:rsid w:val="00921936"/>
    <w:rPr>
      <w:rFonts w:ascii="Book Antiqua" w:hAnsi="Book Antiqua"/>
      <w:sz w:val="24"/>
      <w:lang w:eastAsia="en-US"/>
    </w:rPr>
  </w:style>
  <w:style w:type="paragraph" w:customStyle="1" w:styleId="ProfileText">
    <w:name w:val="Profile Text"/>
    <w:basedOn w:val="Normal"/>
    <w:rsid w:val="00921936"/>
    <w:pPr>
      <w:tabs>
        <w:tab w:val="left" w:pos="0"/>
      </w:tabs>
      <w:overflowPunct w:val="0"/>
      <w:autoSpaceDE w:val="0"/>
      <w:autoSpaceDN w:val="0"/>
      <w:adjustRightInd w:val="0"/>
      <w:spacing w:after="0" w:line="240" w:lineRule="auto"/>
      <w:textAlignment w:val="baseline"/>
    </w:pPr>
    <w:rPr>
      <w:rFonts w:ascii="Arial" w:hAnsi="Arial"/>
      <w:sz w:val="20"/>
      <w:szCs w:val="20"/>
      <w:lang w:val="en-US" w:eastAsia="en-GB"/>
    </w:rPr>
  </w:style>
  <w:style w:type="paragraph" w:customStyle="1" w:styleId="Default">
    <w:name w:val="Default"/>
    <w:rsid w:val="003F59AB"/>
    <w:pPr>
      <w:autoSpaceDE w:val="0"/>
      <w:autoSpaceDN w:val="0"/>
      <w:adjustRightInd w:val="0"/>
    </w:pPr>
    <w:rPr>
      <w:rFonts w:ascii="PF Centro Sans Pro" w:eastAsiaTheme="minorHAnsi" w:hAnsi="PF Centro Sans Pro" w:cs="PF Centro Sans Pro"/>
      <w:color w:val="000000"/>
      <w:sz w:val="24"/>
      <w:szCs w:val="24"/>
      <w:lang w:eastAsia="en-US"/>
    </w:rPr>
  </w:style>
  <w:style w:type="character" w:customStyle="1" w:styleId="A8">
    <w:name w:val="A8"/>
    <w:uiPriority w:val="99"/>
    <w:rsid w:val="003F59AB"/>
    <w:rPr>
      <w:rFonts w:cs="PF Centro Sans Pro"/>
      <w:color w:val="000000"/>
      <w:sz w:val="20"/>
      <w:szCs w:val="20"/>
    </w:rPr>
  </w:style>
  <w:style w:type="paragraph" w:customStyle="1" w:styleId="Pa10">
    <w:name w:val="Pa10"/>
    <w:basedOn w:val="Default"/>
    <w:next w:val="Default"/>
    <w:uiPriority w:val="99"/>
    <w:rsid w:val="003F59AB"/>
    <w:pPr>
      <w:spacing w:line="22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2344">
      <w:bodyDiv w:val="1"/>
      <w:marLeft w:val="0"/>
      <w:marRight w:val="0"/>
      <w:marTop w:val="0"/>
      <w:marBottom w:val="0"/>
      <w:divBdr>
        <w:top w:val="none" w:sz="0" w:space="0" w:color="auto"/>
        <w:left w:val="none" w:sz="0" w:space="0" w:color="auto"/>
        <w:bottom w:val="none" w:sz="0" w:space="0" w:color="auto"/>
        <w:right w:val="none" w:sz="0" w:space="0" w:color="auto"/>
      </w:divBdr>
    </w:div>
    <w:div w:id="141698820">
      <w:bodyDiv w:val="1"/>
      <w:marLeft w:val="0"/>
      <w:marRight w:val="0"/>
      <w:marTop w:val="0"/>
      <w:marBottom w:val="0"/>
      <w:divBdr>
        <w:top w:val="none" w:sz="0" w:space="0" w:color="auto"/>
        <w:left w:val="none" w:sz="0" w:space="0" w:color="auto"/>
        <w:bottom w:val="none" w:sz="0" w:space="0" w:color="auto"/>
        <w:right w:val="none" w:sz="0" w:space="0" w:color="auto"/>
      </w:divBdr>
    </w:div>
    <w:div w:id="165902265">
      <w:bodyDiv w:val="1"/>
      <w:marLeft w:val="0"/>
      <w:marRight w:val="0"/>
      <w:marTop w:val="0"/>
      <w:marBottom w:val="0"/>
      <w:divBdr>
        <w:top w:val="none" w:sz="0" w:space="0" w:color="auto"/>
        <w:left w:val="none" w:sz="0" w:space="0" w:color="auto"/>
        <w:bottom w:val="none" w:sz="0" w:space="0" w:color="auto"/>
        <w:right w:val="none" w:sz="0" w:space="0" w:color="auto"/>
      </w:divBdr>
    </w:div>
    <w:div w:id="187447038">
      <w:bodyDiv w:val="1"/>
      <w:marLeft w:val="0"/>
      <w:marRight w:val="0"/>
      <w:marTop w:val="0"/>
      <w:marBottom w:val="0"/>
      <w:divBdr>
        <w:top w:val="none" w:sz="0" w:space="0" w:color="auto"/>
        <w:left w:val="none" w:sz="0" w:space="0" w:color="auto"/>
        <w:bottom w:val="none" w:sz="0" w:space="0" w:color="auto"/>
        <w:right w:val="none" w:sz="0" w:space="0" w:color="auto"/>
      </w:divBdr>
    </w:div>
    <w:div w:id="269164591">
      <w:bodyDiv w:val="1"/>
      <w:marLeft w:val="0"/>
      <w:marRight w:val="0"/>
      <w:marTop w:val="0"/>
      <w:marBottom w:val="0"/>
      <w:divBdr>
        <w:top w:val="none" w:sz="0" w:space="0" w:color="auto"/>
        <w:left w:val="none" w:sz="0" w:space="0" w:color="auto"/>
        <w:bottom w:val="none" w:sz="0" w:space="0" w:color="auto"/>
        <w:right w:val="none" w:sz="0" w:space="0" w:color="auto"/>
      </w:divBdr>
    </w:div>
    <w:div w:id="300117866">
      <w:bodyDiv w:val="1"/>
      <w:marLeft w:val="0"/>
      <w:marRight w:val="0"/>
      <w:marTop w:val="0"/>
      <w:marBottom w:val="0"/>
      <w:divBdr>
        <w:top w:val="none" w:sz="0" w:space="0" w:color="auto"/>
        <w:left w:val="none" w:sz="0" w:space="0" w:color="auto"/>
        <w:bottom w:val="none" w:sz="0" w:space="0" w:color="auto"/>
        <w:right w:val="none" w:sz="0" w:space="0" w:color="auto"/>
      </w:divBdr>
    </w:div>
    <w:div w:id="328951056">
      <w:bodyDiv w:val="1"/>
      <w:marLeft w:val="0"/>
      <w:marRight w:val="0"/>
      <w:marTop w:val="0"/>
      <w:marBottom w:val="0"/>
      <w:divBdr>
        <w:top w:val="none" w:sz="0" w:space="0" w:color="auto"/>
        <w:left w:val="none" w:sz="0" w:space="0" w:color="auto"/>
        <w:bottom w:val="none" w:sz="0" w:space="0" w:color="auto"/>
        <w:right w:val="none" w:sz="0" w:space="0" w:color="auto"/>
      </w:divBdr>
    </w:div>
    <w:div w:id="378432978">
      <w:bodyDiv w:val="1"/>
      <w:marLeft w:val="0"/>
      <w:marRight w:val="0"/>
      <w:marTop w:val="0"/>
      <w:marBottom w:val="0"/>
      <w:divBdr>
        <w:top w:val="none" w:sz="0" w:space="0" w:color="auto"/>
        <w:left w:val="none" w:sz="0" w:space="0" w:color="auto"/>
        <w:bottom w:val="none" w:sz="0" w:space="0" w:color="auto"/>
        <w:right w:val="none" w:sz="0" w:space="0" w:color="auto"/>
      </w:divBdr>
    </w:div>
    <w:div w:id="458955203">
      <w:bodyDiv w:val="1"/>
      <w:marLeft w:val="0"/>
      <w:marRight w:val="0"/>
      <w:marTop w:val="0"/>
      <w:marBottom w:val="0"/>
      <w:divBdr>
        <w:top w:val="none" w:sz="0" w:space="0" w:color="auto"/>
        <w:left w:val="none" w:sz="0" w:space="0" w:color="auto"/>
        <w:bottom w:val="none" w:sz="0" w:space="0" w:color="auto"/>
        <w:right w:val="none" w:sz="0" w:space="0" w:color="auto"/>
      </w:divBdr>
    </w:div>
    <w:div w:id="530726535">
      <w:bodyDiv w:val="1"/>
      <w:marLeft w:val="0"/>
      <w:marRight w:val="0"/>
      <w:marTop w:val="0"/>
      <w:marBottom w:val="0"/>
      <w:divBdr>
        <w:top w:val="none" w:sz="0" w:space="0" w:color="auto"/>
        <w:left w:val="none" w:sz="0" w:space="0" w:color="auto"/>
        <w:bottom w:val="none" w:sz="0" w:space="0" w:color="auto"/>
        <w:right w:val="none" w:sz="0" w:space="0" w:color="auto"/>
      </w:divBdr>
    </w:div>
    <w:div w:id="538396395">
      <w:bodyDiv w:val="1"/>
      <w:marLeft w:val="0"/>
      <w:marRight w:val="0"/>
      <w:marTop w:val="0"/>
      <w:marBottom w:val="0"/>
      <w:divBdr>
        <w:top w:val="none" w:sz="0" w:space="0" w:color="auto"/>
        <w:left w:val="none" w:sz="0" w:space="0" w:color="auto"/>
        <w:bottom w:val="none" w:sz="0" w:space="0" w:color="auto"/>
        <w:right w:val="none" w:sz="0" w:space="0" w:color="auto"/>
      </w:divBdr>
    </w:div>
    <w:div w:id="552817716">
      <w:bodyDiv w:val="1"/>
      <w:marLeft w:val="0"/>
      <w:marRight w:val="0"/>
      <w:marTop w:val="0"/>
      <w:marBottom w:val="0"/>
      <w:divBdr>
        <w:top w:val="none" w:sz="0" w:space="0" w:color="auto"/>
        <w:left w:val="none" w:sz="0" w:space="0" w:color="auto"/>
        <w:bottom w:val="none" w:sz="0" w:space="0" w:color="auto"/>
        <w:right w:val="none" w:sz="0" w:space="0" w:color="auto"/>
      </w:divBdr>
      <w:divsChild>
        <w:div w:id="389690521">
          <w:marLeft w:val="0"/>
          <w:marRight w:val="0"/>
          <w:marTop w:val="0"/>
          <w:marBottom w:val="0"/>
          <w:divBdr>
            <w:top w:val="none" w:sz="0" w:space="0" w:color="auto"/>
            <w:left w:val="none" w:sz="0" w:space="0" w:color="auto"/>
            <w:bottom w:val="none" w:sz="0" w:space="0" w:color="auto"/>
            <w:right w:val="none" w:sz="0" w:space="0" w:color="auto"/>
          </w:divBdr>
          <w:divsChild>
            <w:div w:id="498889403">
              <w:marLeft w:val="0"/>
              <w:marRight w:val="0"/>
              <w:marTop w:val="0"/>
              <w:marBottom w:val="0"/>
              <w:divBdr>
                <w:top w:val="none" w:sz="0" w:space="0" w:color="auto"/>
                <w:left w:val="none" w:sz="0" w:space="0" w:color="auto"/>
                <w:bottom w:val="none" w:sz="0" w:space="0" w:color="auto"/>
                <w:right w:val="none" w:sz="0" w:space="0" w:color="auto"/>
              </w:divBdr>
            </w:div>
          </w:divsChild>
        </w:div>
        <w:div w:id="464738004">
          <w:marLeft w:val="0"/>
          <w:marRight w:val="0"/>
          <w:marTop w:val="0"/>
          <w:marBottom w:val="0"/>
          <w:divBdr>
            <w:top w:val="none" w:sz="0" w:space="0" w:color="auto"/>
            <w:left w:val="none" w:sz="0" w:space="0" w:color="auto"/>
            <w:bottom w:val="none" w:sz="0" w:space="0" w:color="auto"/>
            <w:right w:val="none" w:sz="0" w:space="0" w:color="auto"/>
          </w:divBdr>
          <w:divsChild>
            <w:div w:id="173423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673110">
      <w:bodyDiv w:val="1"/>
      <w:marLeft w:val="0"/>
      <w:marRight w:val="0"/>
      <w:marTop w:val="0"/>
      <w:marBottom w:val="0"/>
      <w:divBdr>
        <w:top w:val="none" w:sz="0" w:space="0" w:color="auto"/>
        <w:left w:val="none" w:sz="0" w:space="0" w:color="auto"/>
        <w:bottom w:val="none" w:sz="0" w:space="0" w:color="auto"/>
        <w:right w:val="none" w:sz="0" w:space="0" w:color="auto"/>
      </w:divBdr>
    </w:div>
    <w:div w:id="564225550">
      <w:bodyDiv w:val="1"/>
      <w:marLeft w:val="0"/>
      <w:marRight w:val="0"/>
      <w:marTop w:val="0"/>
      <w:marBottom w:val="0"/>
      <w:divBdr>
        <w:top w:val="none" w:sz="0" w:space="0" w:color="auto"/>
        <w:left w:val="none" w:sz="0" w:space="0" w:color="auto"/>
        <w:bottom w:val="none" w:sz="0" w:space="0" w:color="auto"/>
        <w:right w:val="none" w:sz="0" w:space="0" w:color="auto"/>
      </w:divBdr>
    </w:div>
    <w:div w:id="567425086">
      <w:bodyDiv w:val="1"/>
      <w:marLeft w:val="0"/>
      <w:marRight w:val="0"/>
      <w:marTop w:val="0"/>
      <w:marBottom w:val="0"/>
      <w:divBdr>
        <w:top w:val="none" w:sz="0" w:space="0" w:color="auto"/>
        <w:left w:val="none" w:sz="0" w:space="0" w:color="auto"/>
        <w:bottom w:val="none" w:sz="0" w:space="0" w:color="auto"/>
        <w:right w:val="none" w:sz="0" w:space="0" w:color="auto"/>
      </w:divBdr>
    </w:div>
    <w:div w:id="591547955">
      <w:bodyDiv w:val="1"/>
      <w:marLeft w:val="0"/>
      <w:marRight w:val="0"/>
      <w:marTop w:val="0"/>
      <w:marBottom w:val="0"/>
      <w:divBdr>
        <w:top w:val="none" w:sz="0" w:space="0" w:color="auto"/>
        <w:left w:val="none" w:sz="0" w:space="0" w:color="auto"/>
        <w:bottom w:val="none" w:sz="0" w:space="0" w:color="auto"/>
        <w:right w:val="none" w:sz="0" w:space="0" w:color="auto"/>
      </w:divBdr>
    </w:div>
    <w:div w:id="599023789">
      <w:bodyDiv w:val="1"/>
      <w:marLeft w:val="0"/>
      <w:marRight w:val="0"/>
      <w:marTop w:val="0"/>
      <w:marBottom w:val="0"/>
      <w:divBdr>
        <w:top w:val="none" w:sz="0" w:space="0" w:color="auto"/>
        <w:left w:val="none" w:sz="0" w:space="0" w:color="auto"/>
        <w:bottom w:val="none" w:sz="0" w:space="0" w:color="auto"/>
        <w:right w:val="none" w:sz="0" w:space="0" w:color="auto"/>
      </w:divBdr>
    </w:div>
    <w:div w:id="610672574">
      <w:bodyDiv w:val="1"/>
      <w:marLeft w:val="0"/>
      <w:marRight w:val="0"/>
      <w:marTop w:val="0"/>
      <w:marBottom w:val="0"/>
      <w:divBdr>
        <w:top w:val="none" w:sz="0" w:space="0" w:color="auto"/>
        <w:left w:val="none" w:sz="0" w:space="0" w:color="auto"/>
        <w:bottom w:val="none" w:sz="0" w:space="0" w:color="auto"/>
        <w:right w:val="none" w:sz="0" w:space="0" w:color="auto"/>
      </w:divBdr>
    </w:div>
    <w:div w:id="626736404">
      <w:bodyDiv w:val="1"/>
      <w:marLeft w:val="0"/>
      <w:marRight w:val="0"/>
      <w:marTop w:val="0"/>
      <w:marBottom w:val="0"/>
      <w:divBdr>
        <w:top w:val="none" w:sz="0" w:space="0" w:color="auto"/>
        <w:left w:val="none" w:sz="0" w:space="0" w:color="auto"/>
        <w:bottom w:val="none" w:sz="0" w:space="0" w:color="auto"/>
        <w:right w:val="none" w:sz="0" w:space="0" w:color="auto"/>
      </w:divBdr>
    </w:div>
    <w:div w:id="632907270">
      <w:bodyDiv w:val="1"/>
      <w:marLeft w:val="0"/>
      <w:marRight w:val="0"/>
      <w:marTop w:val="0"/>
      <w:marBottom w:val="0"/>
      <w:divBdr>
        <w:top w:val="none" w:sz="0" w:space="0" w:color="auto"/>
        <w:left w:val="none" w:sz="0" w:space="0" w:color="auto"/>
        <w:bottom w:val="none" w:sz="0" w:space="0" w:color="auto"/>
        <w:right w:val="none" w:sz="0" w:space="0" w:color="auto"/>
      </w:divBdr>
    </w:div>
    <w:div w:id="690494968">
      <w:bodyDiv w:val="1"/>
      <w:marLeft w:val="0"/>
      <w:marRight w:val="0"/>
      <w:marTop w:val="0"/>
      <w:marBottom w:val="0"/>
      <w:divBdr>
        <w:top w:val="none" w:sz="0" w:space="0" w:color="auto"/>
        <w:left w:val="none" w:sz="0" w:space="0" w:color="auto"/>
        <w:bottom w:val="none" w:sz="0" w:space="0" w:color="auto"/>
        <w:right w:val="none" w:sz="0" w:space="0" w:color="auto"/>
      </w:divBdr>
    </w:div>
    <w:div w:id="694381270">
      <w:bodyDiv w:val="1"/>
      <w:marLeft w:val="0"/>
      <w:marRight w:val="0"/>
      <w:marTop w:val="0"/>
      <w:marBottom w:val="0"/>
      <w:divBdr>
        <w:top w:val="none" w:sz="0" w:space="0" w:color="auto"/>
        <w:left w:val="none" w:sz="0" w:space="0" w:color="auto"/>
        <w:bottom w:val="none" w:sz="0" w:space="0" w:color="auto"/>
        <w:right w:val="none" w:sz="0" w:space="0" w:color="auto"/>
      </w:divBdr>
    </w:div>
    <w:div w:id="752043098">
      <w:bodyDiv w:val="1"/>
      <w:marLeft w:val="0"/>
      <w:marRight w:val="0"/>
      <w:marTop w:val="0"/>
      <w:marBottom w:val="0"/>
      <w:divBdr>
        <w:top w:val="none" w:sz="0" w:space="0" w:color="auto"/>
        <w:left w:val="none" w:sz="0" w:space="0" w:color="auto"/>
        <w:bottom w:val="none" w:sz="0" w:space="0" w:color="auto"/>
        <w:right w:val="none" w:sz="0" w:space="0" w:color="auto"/>
      </w:divBdr>
    </w:div>
    <w:div w:id="824397862">
      <w:bodyDiv w:val="1"/>
      <w:marLeft w:val="0"/>
      <w:marRight w:val="0"/>
      <w:marTop w:val="0"/>
      <w:marBottom w:val="0"/>
      <w:divBdr>
        <w:top w:val="none" w:sz="0" w:space="0" w:color="auto"/>
        <w:left w:val="none" w:sz="0" w:space="0" w:color="auto"/>
        <w:bottom w:val="none" w:sz="0" w:space="0" w:color="auto"/>
        <w:right w:val="none" w:sz="0" w:space="0" w:color="auto"/>
      </w:divBdr>
    </w:div>
    <w:div w:id="850754995">
      <w:bodyDiv w:val="1"/>
      <w:marLeft w:val="0"/>
      <w:marRight w:val="0"/>
      <w:marTop w:val="0"/>
      <w:marBottom w:val="0"/>
      <w:divBdr>
        <w:top w:val="none" w:sz="0" w:space="0" w:color="auto"/>
        <w:left w:val="none" w:sz="0" w:space="0" w:color="auto"/>
        <w:bottom w:val="none" w:sz="0" w:space="0" w:color="auto"/>
        <w:right w:val="none" w:sz="0" w:space="0" w:color="auto"/>
      </w:divBdr>
    </w:div>
    <w:div w:id="889725117">
      <w:bodyDiv w:val="1"/>
      <w:marLeft w:val="0"/>
      <w:marRight w:val="0"/>
      <w:marTop w:val="0"/>
      <w:marBottom w:val="0"/>
      <w:divBdr>
        <w:top w:val="none" w:sz="0" w:space="0" w:color="auto"/>
        <w:left w:val="none" w:sz="0" w:space="0" w:color="auto"/>
        <w:bottom w:val="none" w:sz="0" w:space="0" w:color="auto"/>
        <w:right w:val="none" w:sz="0" w:space="0" w:color="auto"/>
      </w:divBdr>
    </w:div>
    <w:div w:id="900866190">
      <w:bodyDiv w:val="1"/>
      <w:marLeft w:val="0"/>
      <w:marRight w:val="0"/>
      <w:marTop w:val="0"/>
      <w:marBottom w:val="0"/>
      <w:divBdr>
        <w:top w:val="none" w:sz="0" w:space="0" w:color="auto"/>
        <w:left w:val="none" w:sz="0" w:space="0" w:color="auto"/>
        <w:bottom w:val="none" w:sz="0" w:space="0" w:color="auto"/>
        <w:right w:val="none" w:sz="0" w:space="0" w:color="auto"/>
      </w:divBdr>
    </w:div>
    <w:div w:id="929436432">
      <w:bodyDiv w:val="1"/>
      <w:marLeft w:val="0"/>
      <w:marRight w:val="0"/>
      <w:marTop w:val="0"/>
      <w:marBottom w:val="0"/>
      <w:divBdr>
        <w:top w:val="none" w:sz="0" w:space="0" w:color="auto"/>
        <w:left w:val="none" w:sz="0" w:space="0" w:color="auto"/>
        <w:bottom w:val="none" w:sz="0" w:space="0" w:color="auto"/>
        <w:right w:val="none" w:sz="0" w:space="0" w:color="auto"/>
      </w:divBdr>
    </w:div>
    <w:div w:id="946933444">
      <w:bodyDiv w:val="1"/>
      <w:marLeft w:val="0"/>
      <w:marRight w:val="0"/>
      <w:marTop w:val="0"/>
      <w:marBottom w:val="0"/>
      <w:divBdr>
        <w:top w:val="none" w:sz="0" w:space="0" w:color="auto"/>
        <w:left w:val="none" w:sz="0" w:space="0" w:color="auto"/>
        <w:bottom w:val="none" w:sz="0" w:space="0" w:color="auto"/>
        <w:right w:val="none" w:sz="0" w:space="0" w:color="auto"/>
      </w:divBdr>
    </w:div>
    <w:div w:id="1005018921">
      <w:bodyDiv w:val="1"/>
      <w:marLeft w:val="0"/>
      <w:marRight w:val="0"/>
      <w:marTop w:val="0"/>
      <w:marBottom w:val="0"/>
      <w:divBdr>
        <w:top w:val="none" w:sz="0" w:space="0" w:color="auto"/>
        <w:left w:val="none" w:sz="0" w:space="0" w:color="auto"/>
        <w:bottom w:val="none" w:sz="0" w:space="0" w:color="auto"/>
        <w:right w:val="none" w:sz="0" w:space="0" w:color="auto"/>
      </w:divBdr>
    </w:div>
    <w:div w:id="1051198031">
      <w:bodyDiv w:val="1"/>
      <w:marLeft w:val="0"/>
      <w:marRight w:val="0"/>
      <w:marTop w:val="0"/>
      <w:marBottom w:val="0"/>
      <w:divBdr>
        <w:top w:val="none" w:sz="0" w:space="0" w:color="auto"/>
        <w:left w:val="none" w:sz="0" w:space="0" w:color="auto"/>
        <w:bottom w:val="none" w:sz="0" w:space="0" w:color="auto"/>
        <w:right w:val="none" w:sz="0" w:space="0" w:color="auto"/>
      </w:divBdr>
    </w:div>
    <w:div w:id="1068696893">
      <w:bodyDiv w:val="1"/>
      <w:marLeft w:val="0"/>
      <w:marRight w:val="0"/>
      <w:marTop w:val="0"/>
      <w:marBottom w:val="0"/>
      <w:divBdr>
        <w:top w:val="none" w:sz="0" w:space="0" w:color="auto"/>
        <w:left w:val="none" w:sz="0" w:space="0" w:color="auto"/>
        <w:bottom w:val="none" w:sz="0" w:space="0" w:color="auto"/>
        <w:right w:val="none" w:sz="0" w:space="0" w:color="auto"/>
      </w:divBdr>
    </w:div>
    <w:div w:id="1113473767">
      <w:bodyDiv w:val="1"/>
      <w:marLeft w:val="0"/>
      <w:marRight w:val="0"/>
      <w:marTop w:val="0"/>
      <w:marBottom w:val="0"/>
      <w:divBdr>
        <w:top w:val="none" w:sz="0" w:space="0" w:color="auto"/>
        <w:left w:val="none" w:sz="0" w:space="0" w:color="auto"/>
        <w:bottom w:val="none" w:sz="0" w:space="0" w:color="auto"/>
        <w:right w:val="none" w:sz="0" w:space="0" w:color="auto"/>
      </w:divBdr>
    </w:div>
    <w:div w:id="1170409457">
      <w:bodyDiv w:val="1"/>
      <w:marLeft w:val="0"/>
      <w:marRight w:val="0"/>
      <w:marTop w:val="0"/>
      <w:marBottom w:val="0"/>
      <w:divBdr>
        <w:top w:val="none" w:sz="0" w:space="0" w:color="auto"/>
        <w:left w:val="none" w:sz="0" w:space="0" w:color="auto"/>
        <w:bottom w:val="none" w:sz="0" w:space="0" w:color="auto"/>
        <w:right w:val="none" w:sz="0" w:space="0" w:color="auto"/>
      </w:divBdr>
    </w:div>
    <w:div w:id="1202592009">
      <w:bodyDiv w:val="1"/>
      <w:marLeft w:val="0"/>
      <w:marRight w:val="0"/>
      <w:marTop w:val="0"/>
      <w:marBottom w:val="0"/>
      <w:divBdr>
        <w:top w:val="none" w:sz="0" w:space="0" w:color="auto"/>
        <w:left w:val="none" w:sz="0" w:space="0" w:color="auto"/>
        <w:bottom w:val="none" w:sz="0" w:space="0" w:color="auto"/>
        <w:right w:val="none" w:sz="0" w:space="0" w:color="auto"/>
      </w:divBdr>
      <w:divsChild>
        <w:div w:id="43020752">
          <w:marLeft w:val="0"/>
          <w:marRight w:val="0"/>
          <w:marTop w:val="0"/>
          <w:marBottom w:val="0"/>
          <w:divBdr>
            <w:top w:val="none" w:sz="0" w:space="0" w:color="auto"/>
            <w:left w:val="none" w:sz="0" w:space="0" w:color="auto"/>
            <w:bottom w:val="none" w:sz="0" w:space="0" w:color="auto"/>
            <w:right w:val="none" w:sz="0" w:space="0" w:color="auto"/>
          </w:divBdr>
        </w:div>
        <w:div w:id="1705785613">
          <w:marLeft w:val="0"/>
          <w:marRight w:val="0"/>
          <w:marTop w:val="0"/>
          <w:marBottom w:val="0"/>
          <w:divBdr>
            <w:top w:val="none" w:sz="0" w:space="0" w:color="auto"/>
            <w:left w:val="none" w:sz="0" w:space="0" w:color="auto"/>
            <w:bottom w:val="none" w:sz="0" w:space="0" w:color="auto"/>
            <w:right w:val="none" w:sz="0" w:space="0" w:color="auto"/>
          </w:divBdr>
        </w:div>
        <w:div w:id="1710567797">
          <w:marLeft w:val="0"/>
          <w:marRight w:val="0"/>
          <w:marTop w:val="0"/>
          <w:marBottom w:val="0"/>
          <w:divBdr>
            <w:top w:val="none" w:sz="0" w:space="0" w:color="auto"/>
            <w:left w:val="none" w:sz="0" w:space="0" w:color="auto"/>
            <w:bottom w:val="none" w:sz="0" w:space="0" w:color="auto"/>
            <w:right w:val="none" w:sz="0" w:space="0" w:color="auto"/>
          </w:divBdr>
        </w:div>
      </w:divsChild>
    </w:div>
    <w:div w:id="1202941408">
      <w:bodyDiv w:val="1"/>
      <w:marLeft w:val="0"/>
      <w:marRight w:val="0"/>
      <w:marTop w:val="0"/>
      <w:marBottom w:val="0"/>
      <w:divBdr>
        <w:top w:val="none" w:sz="0" w:space="0" w:color="auto"/>
        <w:left w:val="none" w:sz="0" w:space="0" w:color="auto"/>
        <w:bottom w:val="none" w:sz="0" w:space="0" w:color="auto"/>
        <w:right w:val="none" w:sz="0" w:space="0" w:color="auto"/>
      </w:divBdr>
    </w:div>
    <w:div w:id="1210651222">
      <w:bodyDiv w:val="1"/>
      <w:marLeft w:val="0"/>
      <w:marRight w:val="0"/>
      <w:marTop w:val="0"/>
      <w:marBottom w:val="0"/>
      <w:divBdr>
        <w:top w:val="none" w:sz="0" w:space="0" w:color="auto"/>
        <w:left w:val="none" w:sz="0" w:space="0" w:color="auto"/>
        <w:bottom w:val="none" w:sz="0" w:space="0" w:color="auto"/>
        <w:right w:val="none" w:sz="0" w:space="0" w:color="auto"/>
      </w:divBdr>
    </w:div>
    <w:div w:id="1268778019">
      <w:bodyDiv w:val="1"/>
      <w:marLeft w:val="0"/>
      <w:marRight w:val="0"/>
      <w:marTop w:val="0"/>
      <w:marBottom w:val="0"/>
      <w:divBdr>
        <w:top w:val="none" w:sz="0" w:space="0" w:color="auto"/>
        <w:left w:val="none" w:sz="0" w:space="0" w:color="auto"/>
        <w:bottom w:val="none" w:sz="0" w:space="0" w:color="auto"/>
        <w:right w:val="none" w:sz="0" w:space="0" w:color="auto"/>
      </w:divBdr>
    </w:div>
    <w:div w:id="1275399646">
      <w:bodyDiv w:val="1"/>
      <w:marLeft w:val="0"/>
      <w:marRight w:val="0"/>
      <w:marTop w:val="0"/>
      <w:marBottom w:val="0"/>
      <w:divBdr>
        <w:top w:val="none" w:sz="0" w:space="0" w:color="auto"/>
        <w:left w:val="none" w:sz="0" w:space="0" w:color="auto"/>
        <w:bottom w:val="none" w:sz="0" w:space="0" w:color="auto"/>
        <w:right w:val="none" w:sz="0" w:space="0" w:color="auto"/>
      </w:divBdr>
    </w:div>
    <w:div w:id="1293906323">
      <w:bodyDiv w:val="1"/>
      <w:marLeft w:val="0"/>
      <w:marRight w:val="0"/>
      <w:marTop w:val="0"/>
      <w:marBottom w:val="0"/>
      <w:divBdr>
        <w:top w:val="none" w:sz="0" w:space="0" w:color="auto"/>
        <w:left w:val="none" w:sz="0" w:space="0" w:color="auto"/>
        <w:bottom w:val="none" w:sz="0" w:space="0" w:color="auto"/>
        <w:right w:val="none" w:sz="0" w:space="0" w:color="auto"/>
      </w:divBdr>
    </w:div>
    <w:div w:id="1318878409">
      <w:bodyDiv w:val="1"/>
      <w:marLeft w:val="0"/>
      <w:marRight w:val="0"/>
      <w:marTop w:val="0"/>
      <w:marBottom w:val="0"/>
      <w:divBdr>
        <w:top w:val="none" w:sz="0" w:space="0" w:color="auto"/>
        <w:left w:val="none" w:sz="0" w:space="0" w:color="auto"/>
        <w:bottom w:val="none" w:sz="0" w:space="0" w:color="auto"/>
        <w:right w:val="none" w:sz="0" w:space="0" w:color="auto"/>
      </w:divBdr>
    </w:div>
    <w:div w:id="1327978224">
      <w:bodyDiv w:val="1"/>
      <w:marLeft w:val="0"/>
      <w:marRight w:val="0"/>
      <w:marTop w:val="0"/>
      <w:marBottom w:val="0"/>
      <w:divBdr>
        <w:top w:val="none" w:sz="0" w:space="0" w:color="auto"/>
        <w:left w:val="none" w:sz="0" w:space="0" w:color="auto"/>
        <w:bottom w:val="none" w:sz="0" w:space="0" w:color="auto"/>
        <w:right w:val="none" w:sz="0" w:space="0" w:color="auto"/>
      </w:divBdr>
    </w:div>
    <w:div w:id="1329285599">
      <w:bodyDiv w:val="1"/>
      <w:marLeft w:val="0"/>
      <w:marRight w:val="0"/>
      <w:marTop w:val="0"/>
      <w:marBottom w:val="0"/>
      <w:divBdr>
        <w:top w:val="none" w:sz="0" w:space="0" w:color="auto"/>
        <w:left w:val="none" w:sz="0" w:space="0" w:color="auto"/>
        <w:bottom w:val="none" w:sz="0" w:space="0" w:color="auto"/>
        <w:right w:val="none" w:sz="0" w:space="0" w:color="auto"/>
      </w:divBdr>
    </w:div>
    <w:div w:id="1340153345">
      <w:bodyDiv w:val="1"/>
      <w:marLeft w:val="0"/>
      <w:marRight w:val="0"/>
      <w:marTop w:val="0"/>
      <w:marBottom w:val="0"/>
      <w:divBdr>
        <w:top w:val="none" w:sz="0" w:space="0" w:color="auto"/>
        <w:left w:val="none" w:sz="0" w:space="0" w:color="auto"/>
        <w:bottom w:val="none" w:sz="0" w:space="0" w:color="auto"/>
        <w:right w:val="none" w:sz="0" w:space="0" w:color="auto"/>
      </w:divBdr>
    </w:div>
    <w:div w:id="1356887716">
      <w:bodyDiv w:val="1"/>
      <w:marLeft w:val="0"/>
      <w:marRight w:val="0"/>
      <w:marTop w:val="0"/>
      <w:marBottom w:val="0"/>
      <w:divBdr>
        <w:top w:val="none" w:sz="0" w:space="0" w:color="auto"/>
        <w:left w:val="none" w:sz="0" w:space="0" w:color="auto"/>
        <w:bottom w:val="none" w:sz="0" w:space="0" w:color="auto"/>
        <w:right w:val="none" w:sz="0" w:space="0" w:color="auto"/>
      </w:divBdr>
    </w:div>
    <w:div w:id="1359547844">
      <w:bodyDiv w:val="1"/>
      <w:marLeft w:val="0"/>
      <w:marRight w:val="0"/>
      <w:marTop w:val="0"/>
      <w:marBottom w:val="0"/>
      <w:divBdr>
        <w:top w:val="none" w:sz="0" w:space="0" w:color="auto"/>
        <w:left w:val="none" w:sz="0" w:space="0" w:color="auto"/>
        <w:bottom w:val="none" w:sz="0" w:space="0" w:color="auto"/>
        <w:right w:val="none" w:sz="0" w:space="0" w:color="auto"/>
      </w:divBdr>
    </w:div>
    <w:div w:id="1360818523">
      <w:bodyDiv w:val="1"/>
      <w:marLeft w:val="0"/>
      <w:marRight w:val="0"/>
      <w:marTop w:val="0"/>
      <w:marBottom w:val="0"/>
      <w:divBdr>
        <w:top w:val="none" w:sz="0" w:space="0" w:color="auto"/>
        <w:left w:val="none" w:sz="0" w:space="0" w:color="auto"/>
        <w:bottom w:val="none" w:sz="0" w:space="0" w:color="auto"/>
        <w:right w:val="none" w:sz="0" w:space="0" w:color="auto"/>
      </w:divBdr>
    </w:div>
    <w:div w:id="1376585403">
      <w:bodyDiv w:val="1"/>
      <w:marLeft w:val="0"/>
      <w:marRight w:val="0"/>
      <w:marTop w:val="0"/>
      <w:marBottom w:val="0"/>
      <w:divBdr>
        <w:top w:val="none" w:sz="0" w:space="0" w:color="auto"/>
        <w:left w:val="none" w:sz="0" w:space="0" w:color="auto"/>
        <w:bottom w:val="none" w:sz="0" w:space="0" w:color="auto"/>
        <w:right w:val="none" w:sz="0" w:space="0" w:color="auto"/>
      </w:divBdr>
    </w:div>
    <w:div w:id="1401634684">
      <w:bodyDiv w:val="1"/>
      <w:marLeft w:val="0"/>
      <w:marRight w:val="0"/>
      <w:marTop w:val="0"/>
      <w:marBottom w:val="0"/>
      <w:divBdr>
        <w:top w:val="none" w:sz="0" w:space="0" w:color="auto"/>
        <w:left w:val="none" w:sz="0" w:space="0" w:color="auto"/>
        <w:bottom w:val="none" w:sz="0" w:space="0" w:color="auto"/>
        <w:right w:val="none" w:sz="0" w:space="0" w:color="auto"/>
      </w:divBdr>
    </w:div>
    <w:div w:id="1416365813">
      <w:bodyDiv w:val="1"/>
      <w:marLeft w:val="0"/>
      <w:marRight w:val="0"/>
      <w:marTop w:val="0"/>
      <w:marBottom w:val="0"/>
      <w:divBdr>
        <w:top w:val="none" w:sz="0" w:space="0" w:color="auto"/>
        <w:left w:val="none" w:sz="0" w:space="0" w:color="auto"/>
        <w:bottom w:val="none" w:sz="0" w:space="0" w:color="auto"/>
        <w:right w:val="none" w:sz="0" w:space="0" w:color="auto"/>
      </w:divBdr>
    </w:div>
    <w:div w:id="1495608615">
      <w:bodyDiv w:val="1"/>
      <w:marLeft w:val="0"/>
      <w:marRight w:val="0"/>
      <w:marTop w:val="0"/>
      <w:marBottom w:val="0"/>
      <w:divBdr>
        <w:top w:val="none" w:sz="0" w:space="0" w:color="auto"/>
        <w:left w:val="none" w:sz="0" w:space="0" w:color="auto"/>
        <w:bottom w:val="none" w:sz="0" w:space="0" w:color="auto"/>
        <w:right w:val="none" w:sz="0" w:space="0" w:color="auto"/>
      </w:divBdr>
    </w:div>
    <w:div w:id="1505627690">
      <w:bodyDiv w:val="1"/>
      <w:marLeft w:val="0"/>
      <w:marRight w:val="0"/>
      <w:marTop w:val="0"/>
      <w:marBottom w:val="0"/>
      <w:divBdr>
        <w:top w:val="none" w:sz="0" w:space="0" w:color="auto"/>
        <w:left w:val="none" w:sz="0" w:space="0" w:color="auto"/>
        <w:bottom w:val="none" w:sz="0" w:space="0" w:color="auto"/>
        <w:right w:val="none" w:sz="0" w:space="0" w:color="auto"/>
      </w:divBdr>
    </w:div>
    <w:div w:id="1576013216">
      <w:bodyDiv w:val="1"/>
      <w:marLeft w:val="0"/>
      <w:marRight w:val="0"/>
      <w:marTop w:val="0"/>
      <w:marBottom w:val="0"/>
      <w:divBdr>
        <w:top w:val="none" w:sz="0" w:space="0" w:color="auto"/>
        <w:left w:val="none" w:sz="0" w:space="0" w:color="auto"/>
        <w:bottom w:val="none" w:sz="0" w:space="0" w:color="auto"/>
        <w:right w:val="none" w:sz="0" w:space="0" w:color="auto"/>
      </w:divBdr>
    </w:div>
    <w:div w:id="1583642008">
      <w:bodyDiv w:val="1"/>
      <w:marLeft w:val="0"/>
      <w:marRight w:val="0"/>
      <w:marTop w:val="0"/>
      <w:marBottom w:val="0"/>
      <w:divBdr>
        <w:top w:val="none" w:sz="0" w:space="0" w:color="auto"/>
        <w:left w:val="none" w:sz="0" w:space="0" w:color="auto"/>
        <w:bottom w:val="none" w:sz="0" w:space="0" w:color="auto"/>
        <w:right w:val="none" w:sz="0" w:space="0" w:color="auto"/>
      </w:divBdr>
    </w:div>
    <w:div w:id="1645309025">
      <w:bodyDiv w:val="1"/>
      <w:marLeft w:val="0"/>
      <w:marRight w:val="0"/>
      <w:marTop w:val="0"/>
      <w:marBottom w:val="0"/>
      <w:divBdr>
        <w:top w:val="none" w:sz="0" w:space="0" w:color="auto"/>
        <w:left w:val="none" w:sz="0" w:space="0" w:color="auto"/>
        <w:bottom w:val="none" w:sz="0" w:space="0" w:color="auto"/>
        <w:right w:val="none" w:sz="0" w:space="0" w:color="auto"/>
      </w:divBdr>
    </w:div>
    <w:div w:id="1700738333">
      <w:bodyDiv w:val="1"/>
      <w:marLeft w:val="0"/>
      <w:marRight w:val="0"/>
      <w:marTop w:val="0"/>
      <w:marBottom w:val="0"/>
      <w:divBdr>
        <w:top w:val="none" w:sz="0" w:space="0" w:color="auto"/>
        <w:left w:val="none" w:sz="0" w:space="0" w:color="auto"/>
        <w:bottom w:val="none" w:sz="0" w:space="0" w:color="auto"/>
        <w:right w:val="none" w:sz="0" w:space="0" w:color="auto"/>
      </w:divBdr>
    </w:div>
    <w:div w:id="1719817883">
      <w:bodyDiv w:val="1"/>
      <w:marLeft w:val="0"/>
      <w:marRight w:val="0"/>
      <w:marTop w:val="0"/>
      <w:marBottom w:val="0"/>
      <w:divBdr>
        <w:top w:val="none" w:sz="0" w:space="0" w:color="auto"/>
        <w:left w:val="none" w:sz="0" w:space="0" w:color="auto"/>
        <w:bottom w:val="none" w:sz="0" w:space="0" w:color="auto"/>
        <w:right w:val="none" w:sz="0" w:space="0" w:color="auto"/>
      </w:divBdr>
    </w:div>
    <w:div w:id="1744454187">
      <w:bodyDiv w:val="1"/>
      <w:marLeft w:val="0"/>
      <w:marRight w:val="0"/>
      <w:marTop w:val="0"/>
      <w:marBottom w:val="0"/>
      <w:divBdr>
        <w:top w:val="none" w:sz="0" w:space="0" w:color="auto"/>
        <w:left w:val="none" w:sz="0" w:space="0" w:color="auto"/>
        <w:bottom w:val="none" w:sz="0" w:space="0" w:color="auto"/>
        <w:right w:val="none" w:sz="0" w:space="0" w:color="auto"/>
      </w:divBdr>
    </w:div>
    <w:div w:id="1817841439">
      <w:bodyDiv w:val="1"/>
      <w:marLeft w:val="0"/>
      <w:marRight w:val="0"/>
      <w:marTop w:val="0"/>
      <w:marBottom w:val="0"/>
      <w:divBdr>
        <w:top w:val="none" w:sz="0" w:space="0" w:color="auto"/>
        <w:left w:val="none" w:sz="0" w:space="0" w:color="auto"/>
        <w:bottom w:val="none" w:sz="0" w:space="0" w:color="auto"/>
        <w:right w:val="none" w:sz="0" w:space="0" w:color="auto"/>
      </w:divBdr>
    </w:div>
    <w:div w:id="1822426482">
      <w:bodyDiv w:val="1"/>
      <w:marLeft w:val="0"/>
      <w:marRight w:val="0"/>
      <w:marTop w:val="0"/>
      <w:marBottom w:val="0"/>
      <w:divBdr>
        <w:top w:val="none" w:sz="0" w:space="0" w:color="auto"/>
        <w:left w:val="none" w:sz="0" w:space="0" w:color="auto"/>
        <w:bottom w:val="none" w:sz="0" w:space="0" w:color="auto"/>
        <w:right w:val="none" w:sz="0" w:space="0" w:color="auto"/>
      </w:divBdr>
    </w:div>
    <w:div w:id="1829133355">
      <w:bodyDiv w:val="1"/>
      <w:marLeft w:val="0"/>
      <w:marRight w:val="0"/>
      <w:marTop w:val="0"/>
      <w:marBottom w:val="0"/>
      <w:divBdr>
        <w:top w:val="none" w:sz="0" w:space="0" w:color="auto"/>
        <w:left w:val="none" w:sz="0" w:space="0" w:color="auto"/>
        <w:bottom w:val="none" w:sz="0" w:space="0" w:color="auto"/>
        <w:right w:val="none" w:sz="0" w:space="0" w:color="auto"/>
      </w:divBdr>
      <w:divsChild>
        <w:div w:id="1997146099">
          <w:marLeft w:val="0"/>
          <w:marRight w:val="0"/>
          <w:marTop w:val="0"/>
          <w:marBottom w:val="0"/>
          <w:divBdr>
            <w:top w:val="none" w:sz="0" w:space="0" w:color="auto"/>
            <w:left w:val="none" w:sz="0" w:space="0" w:color="auto"/>
            <w:bottom w:val="none" w:sz="0" w:space="0" w:color="auto"/>
            <w:right w:val="none" w:sz="0" w:space="0" w:color="auto"/>
          </w:divBdr>
          <w:divsChild>
            <w:div w:id="90008159">
              <w:marLeft w:val="0"/>
              <w:marRight w:val="0"/>
              <w:marTop w:val="0"/>
              <w:marBottom w:val="0"/>
              <w:divBdr>
                <w:top w:val="none" w:sz="0" w:space="0" w:color="auto"/>
                <w:left w:val="none" w:sz="0" w:space="0" w:color="auto"/>
                <w:bottom w:val="none" w:sz="0" w:space="0" w:color="auto"/>
                <w:right w:val="none" w:sz="0" w:space="0" w:color="auto"/>
              </w:divBdr>
            </w:div>
            <w:div w:id="295642683">
              <w:marLeft w:val="0"/>
              <w:marRight w:val="0"/>
              <w:marTop w:val="0"/>
              <w:marBottom w:val="0"/>
              <w:divBdr>
                <w:top w:val="none" w:sz="0" w:space="0" w:color="auto"/>
                <w:left w:val="none" w:sz="0" w:space="0" w:color="auto"/>
                <w:bottom w:val="none" w:sz="0" w:space="0" w:color="auto"/>
                <w:right w:val="none" w:sz="0" w:space="0" w:color="auto"/>
              </w:divBdr>
            </w:div>
            <w:div w:id="830829902">
              <w:marLeft w:val="0"/>
              <w:marRight w:val="0"/>
              <w:marTop w:val="0"/>
              <w:marBottom w:val="0"/>
              <w:divBdr>
                <w:top w:val="none" w:sz="0" w:space="0" w:color="auto"/>
                <w:left w:val="none" w:sz="0" w:space="0" w:color="auto"/>
                <w:bottom w:val="none" w:sz="0" w:space="0" w:color="auto"/>
                <w:right w:val="none" w:sz="0" w:space="0" w:color="auto"/>
              </w:divBdr>
            </w:div>
            <w:div w:id="1791823963">
              <w:marLeft w:val="0"/>
              <w:marRight w:val="0"/>
              <w:marTop w:val="0"/>
              <w:marBottom w:val="0"/>
              <w:divBdr>
                <w:top w:val="none" w:sz="0" w:space="0" w:color="auto"/>
                <w:left w:val="none" w:sz="0" w:space="0" w:color="auto"/>
                <w:bottom w:val="none" w:sz="0" w:space="0" w:color="auto"/>
                <w:right w:val="none" w:sz="0" w:space="0" w:color="auto"/>
              </w:divBdr>
            </w:div>
            <w:div w:id="185037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755334">
      <w:bodyDiv w:val="1"/>
      <w:marLeft w:val="0"/>
      <w:marRight w:val="0"/>
      <w:marTop w:val="0"/>
      <w:marBottom w:val="0"/>
      <w:divBdr>
        <w:top w:val="none" w:sz="0" w:space="0" w:color="auto"/>
        <w:left w:val="none" w:sz="0" w:space="0" w:color="auto"/>
        <w:bottom w:val="none" w:sz="0" w:space="0" w:color="auto"/>
        <w:right w:val="none" w:sz="0" w:space="0" w:color="auto"/>
      </w:divBdr>
    </w:div>
    <w:div w:id="1973444314">
      <w:bodyDiv w:val="1"/>
      <w:marLeft w:val="0"/>
      <w:marRight w:val="0"/>
      <w:marTop w:val="0"/>
      <w:marBottom w:val="0"/>
      <w:divBdr>
        <w:top w:val="none" w:sz="0" w:space="0" w:color="auto"/>
        <w:left w:val="none" w:sz="0" w:space="0" w:color="auto"/>
        <w:bottom w:val="none" w:sz="0" w:space="0" w:color="auto"/>
        <w:right w:val="none" w:sz="0" w:space="0" w:color="auto"/>
      </w:divBdr>
    </w:div>
    <w:div w:id="2123913135">
      <w:bodyDiv w:val="1"/>
      <w:marLeft w:val="0"/>
      <w:marRight w:val="0"/>
      <w:marTop w:val="0"/>
      <w:marBottom w:val="0"/>
      <w:divBdr>
        <w:top w:val="none" w:sz="0" w:space="0" w:color="auto"/>
        <w:left w:val="none" w:sz="0" w:space="0" w:color="auto"/>
        <w:bottom w:val="none" w:sz="0" w:space="0" w:color="auto"/>
        <w:right w:val="none" w:sz="0" w:space="0" w:color="auto"/>
      </w:divBdr>
    </w:div>
    <w:div w:id="213971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image" Target="media/image29.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5.jp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www.modelfutures.com" TargetMode="External"/><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g"/><Relationship Id="rId41" Type="http://schemas.openxmlformats.org/officeDocument/2006/relationships/image" Target="media/image31.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7.jp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integrated-ea.com"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hyperlink" Target="http://www.atkinsglobal.com/defence" TargetMode="External"/><Relationship Id="rId43" Type="http://schemas.openxmlformats.org/officeDocument/2006/relationships/image" Target="media/image33.emf"/></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1</Pages>
  <Words>5543</Words>
  <Characters>31596</Characters>
  <Application>Microsoft Office Word</Application>
  <DocSecurity>0</DocSecurity>
  <Lines>263</Lines>
  <Paragraphs>74</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Day 1 – 9th March 2010</vt:lpstr>
      <vt:lpstr/>
      <vt:lpstr/>
      <vt:lpstr>/</vt:lpstr>
      <vt:lpstr/>
      <vt:lpstr>Welcome to Integrated EA 2015</vt:lpstr>
      <vt:lpstr>Day 1 – We are an information business</vt:lpstr>
      <vt:lpstr/>
      <vt:lpstr>Day 2 – Innovation</vt:lpstr>
      <vt:lpstr>Commercial Exhibitors: </vt:lpstr>
      <vt:lpstr/>
      <vt:lpstr>Government Exhibitors: </vt:lpstr>
      <vt:lpstr/>
      <vt:lpstr/>
      <vt:lpstr/>
      <vt:lpstr/>
      <vt:lpstr/>
    </vt:vector>
  </TitlesOfParts>
  <Company>Synthesis</Company>
  <LinksUpToDate>false</LinksUpToDate>
  <CharactersWithSpaces>37065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Day 1 – 9th March 2010</dc:title>
  <dc:creator>Penny</dc:creator>
  <cp:lastModifiedBy>PennyCreed</cp:lastModifiedBy>
  <cp:revision>7</cp:revision>
  <cp:lastPrinted>2014-02-20T16:42:00Z</cp:lastPrinted>
  <dcterms:created xsi:type="dcterms:W3CDTF">2015-02-24T20:29:00Z</dcterms:created>
  <dcterms:modified xsi:type="dcterms:W3CDTF">2016-02-29T08:43:00Z</dcterms:modified>
</cp:coreProperties>
</file>